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4F" w:rsidRPr="0037258E" w:rsidRDefault="00540D4F" w:rsidP="00022677">
      <w:pPr>
        <w:pStyle w:val="24"/>
        <w:spacing w:before="0"/>
        <w:ind w:right="0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A8682B" w:rsidRPr="0037258E" w:rsidRDefault="00A8682B" w:rsidP="00022677">
      <w:pPr>
        <w:pStyle w:val="24"/>
        <w:spacing w:before="0"/>
        <w:ind w:right="0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A8682B" w:rsidRPr="0037258E" w:rsidRDefault="00A8682B" w:rsidP="00022677">
      <w:pPr>
        <w:tabs>
          <w:tab w:val="left" w:pos="7088"/>
        </w:tabs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A8682B" w:rsidRPr="0037258E" w:rsidRDefault="00A8682B" w:rsidP="00022677">
      <w:pPr>
        <w:tabs>
          <w:tab w:val="left" w:pos="7088"/>
        </w:tabs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A8682B" w:rsidRPr="00D1798D" w:rsidRDefault="00A8682B" w:rsidP="00022677">
      <w:pPr>
        <w:pStyle w:val="2"/>
        <w:spacing w:before="0" w:after="0"/>
        <w:jc w:val="center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Об утверждении</w:t>
      </w:r>
      <w:r w:rsidR="00C666CF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Порядка предоставления субсидий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  <w:r w:rsidR="00781639" w:rsidRPr="00D1798D">
        <w:rPr>
          <w:rFonts w:ascii="PT Astra Serif" w:eastAsia="PT Astra Serif" w:hAnsi="PT Astra Serif" w:cs="PT Astra Serif"/>
          <w:bCs/>
          <w:sz w:val="26"/>
          <w:szCs w:val="26"/>
        </w:rPr>
        <w:t>на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возмещени</w:t>
      </w:r>
      <w:r w:rsidR="00781639" w:rsidRPr="00D1798D">
        <w:rPr>
          <w:rFonts w:ascii="PT Astra Serif" w:eastAsia="PT Astra Serif" w:hAnsi="PT Astra Serif" w:cs="PT Astra Serif"/>
          <w:bCs/>
          <w:sz w:val="26"/>
          <w:szCs w:val="26"/>
        </w:rPr>
        <w:t>е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части транспортных расходов субъектам туристской деятельности на </w:t>
      </w:r>
      <w:r w:rsidR="00781639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прием и обслуживание туристов </w:t>
      </w:r>
      <w:r w:rsidR="006533A7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</w:t>
      </w:r>
      <w:r w:rsidR="00335A14" w:rsidRPr="00D1798D">
        <w:rPr>
          <w:rFonts w:ascii="PT Astra Serif" w:eastAsia="PT Astra Serif" w:hAnsi="PT Astra Serif" w:cs="PT Astra Serif"/>
          <w:bCs/>
          <w:sz w:val="26"/>
          <w:szCs w:val="26"/>
        </w:rPr>
        <w:t>регионе</w:t>
      </w:r>
    </w:p>
    <w:p w:rsidR="00A8682B" w:rsidRPr="00D1798D" w:rsidRDefault="00A8682B" w:rsidP="00022677">
      <w:pPr>
        <w:pStyle w:val="2"/>
        <w:spacing w:before="0" w:after="0"/>
        <w:jc w:val="center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781639" w:rsidRPr="00D1798D" w:rsidRDefault="00781639" w:rsidP="00022677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соответствии с 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пунктом 2 статьи 78 Бюджетного кодекса Российской Федерации,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Закон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</w:rPr>
        <w:t>ом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Томской области от 29.12.2021 № 136-ОЗ «Об областном бюджете на 2022 год и на плановый период 2023 и 2024 годов»</w:t>
      </w:r>
    </w:p>
    <w:p w:rsidR="00540D4F" w:rsidRPr="00D1798D" w:rsidRDefault="00376925" w:rsidP="00022677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ПОСТАНОВЛЯЮ:</w:t>
      </w:r>
    </w:p>
    <w:p w:rsidR="0062207C" w:rsidRPr="00D1798D" w:rsidRDefault="0062207C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 w:cs="Arial"/>
          <w:bCs/>
          <w:color w:val="444444"/>
        </w:rPr>
        <w:t>1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. Утвердить Порядок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предоставления субсиди</w:t>
      </w:r>
      <w:r w:rsidR="00C666CF" w:rsidRPr="00D1798D">
        <w:rPr>
          <w:rFonts w:ascii="PT Astra Serif" w:eastAsia="PT Astra Serif" w:hAnsi="PT Astra Serif" w:cs="PT Astra Serif"/>
          <w:bCs/>
          <w:sz w:val="26"/>
          <w:szCs w:val="26"/>
        </w:rPr>
        <w:t>й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на возмещение части транспортных расходов субъектам туристской деятельности на прием и обслуживание туристов в регионе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согласно приложению к настоящему постановлению.</w:t>
      </w:r>
    </w:p>
    <w:p w:rsidR="0062207C" w:rsidRPr="00D1798D" w:rsidRDefault="0062207C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2. </w:t>
      </w:r>
      <w:proofErr w:type="gramStart"/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Департаменту финансово-ресурсного обеспечения Администрации Томской области совместно с Департаментом 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экономики 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Администрации Томской области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</w:t>
      </w:r>
      <w:r w:rsidR="0037258E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разработать 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и утвердить в срок не позднее </w:t>
      </w:r>
      <w:r w:rsidR="00C94693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10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рабочих дней 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со дня принятия настоящего постановления </w:t>
      </w:r>
      <w:r w:rsidR="00C94693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регламент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взаимодействия Департамента финансово-ресурсного обеспечения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Администрации Томской области </w:t>
      </w:r>
      <w:r w:rsidR="00C94693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с 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Департаментом 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Администрации Томской области при 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предоставлени</w:t>
      </w:r>
      <w:r w:rsidR="00D96A3D" w:rsidRPr="00D96A3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и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субсиди</w:t>
      </w:r>
      <w:r w:rsidR="00C666CF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й</w:t>
      </w:r>
      <w:r w:rsidR="00D9090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 на возмещение части транспортных расходов субъектам туристской деятельности на прием и обслуживание туристов в </w:t>
      </w:r>
      <w:r w:rsidR="00335A14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регионе</w:t>
      </w:r>
      <w:r w:rsidR="00245144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.</w:t>
      </w:r>
      <w:proofErr w:type="gramEnd"/>
    </w:p>
    <w:p w:rsidR="0062207C" w:rsidRPr="00D1798D" w:rsidRDefault="0062207C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3. Департаменту информационной политики Администрации Томской области обеспечить опубликование настоящего постановления.</w:t>
      </w:r>
    </w:p>
    <w:p w:rsidR="0062207C" w:rsidRPr="00D1798D" w:rsidRDefault="00216814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4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. Настоящее 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постановление вступает в силу с 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даты официального опубликования.</w:t>
      </w:r>
    </w:p>
    <w:p w:rsidR="0062207C" w:rsidRPr="00D1798D" w:rsidRDefault="00216814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5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. Контроль за исполнением настоя</w:t>
      </w:r>
      <w:r w:rsidR="0037258E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щего постановления возложить на 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 xml:space="preserve">заместителя Губернатора Томской области по </w:t>
      </w:r>
      <w:r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экономике</w:t>
      </w:r>
      <w:r w:rsidR="0062207C" w:rsidRPr="00D1798D">
        <w:rPr>
          <w:rFonts w:ascii="PT Astra Serif" w:eastAsia="PT Astra Serif" w:hAnsi="PT Astra Serif" w:cs="PT Astra Serif"/>
          <w:bCs/>
          <w:sz w:val="26"/>
          <w:szCs w:val="26"/>
          <w:lang w:eastAsia="en-US" w:bidi="en-US"/>
        </w:rPr>
        <w:t>.</w:t>
      </w:r>
    </w:p>
    <w:p w:rsidR="00540D4F" w:rsidRPr="00D1798D" w:rsidRDefault="00540D4F" w:rsidP="00022677">
      <w:pPr>
        <w:tabs>
          <w:tab w:val="left" w:pos="7088"/>
        </w:tabs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540D4F" w:rsidRPr="00D1798D" w:rsidRDefault="00540D4F" w:rsidP="00022677">
      <w:pPr>
        <w:tabs>
          <w:tab w:val="left" w:pos="7088"/>
        </w:tabs>
        <w:jc w:val="both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540D4F" w:rsidRPr="00D1798D" w:rsidRDefault="0037258E" w:rsidP="00022677">
      <w:pPr>
        <w:tabs>
          <w:tab w:val="left" w:pos="7938"/>
        </w:tabs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Временно исполняющий обязанности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br/>
      </w:r>
      <w:r w:rsidR="00376925" w:rsidRPr="00D1798D">
        <w:rPr>
          <w:rFonts w:ascii="PT Astra Serif" w:eastAsia="PT Astra Serif" w:hAnsi="PT Astra Serif" w:cs="PT Astra Serif"/>
          <w:bCs/>
          <w:sz w:val="26"/>
          <w:szCs w:val="26"/>
        </w:rPr>
        <w:t>Губернатор</w:t>
      </w:r>
      <w:r w:rsidR="00314201" w:rsidRPr="00D1798D">
        <w:rPr>
          <w:rFonts w:ascii="PT Astra Serif" w:eastAsia="PT Astra Serif" w:hAnsi="PT Astra Serif" w:cs="PT Astra Serif"/>
          <w:bCs/>
          <w:sz w:val="26"/>
          <w:szCs w:val="26"/>
        </w:rPr>
        <w:t>а</w:t>
      </w:r>
      <w:r w:rsidR="00376925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Томской области                                    </w:t>
      </w:r>
      <w:r w:rsidR="00314201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   </w:t>
      </w:r>
      <w:r w:rsidR="001B1593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                   </w:t>
      </w:r>
      <w:r w:rsidR="00376925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ab/>
      </w:r>
      <w:r w:rsidR="00314201" w:rsidRPr="00D1798D">
        <w:rPr>
          <w:rFonts w:ascii="PT Astra Serif" w:eastAsia="PT Astra Serif" w:hAnsi="PT Astra Serif" w:cs="PT Astra Serif"/>
          <w:bCs/>
          <w:sz w:val="26"/>
          <w:szCs w:val="26"/>
        </w:rPr>
        <w:t>В.В.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  <w:r w:rsidR="00314201" w:rsidRPr="00D1798D">
        <w:rPr>
          <w:rFonts w:ascii="PT Astra Serif" w:eastAsia="PT Astra Serif" w:hAnsi="PT Astra Serif" w:cs="PT Astra Serif"/>
          <w:bCs/>
          <w:sz w:val="26"/>
          <w:szCs w:val="26"/>
        </w:rPr>
        <w:t>Мазур</w:t>
      </w:r>
      <w:r w:rsidR="001B1593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</w:p>
    <w:p w:rsidR="000F1749" w:rsidRPr="00D1798D" w:rsidRDefault="000F1749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0F1749" w:rsidRPr="00D1798D" w:rsidRDefault="000F1749" w:rsidP="00022677">
      <w:pPr>
        <w:rPr>
          <w:rFonts w:ascii="PT Astra Serif" w:eastAsia="PT Astra Serif" w:hAnsi="PT Astra Serif" w:cs="PT Astra Serif"/>
          <w:bCs/>
          <w:szCs w:val="20"/>
        </w:rPr>
      </w:pPr>
    </w:p>
    <w:p w:rsidR="00540D4F" w:rsidRPr="00D1798D" w:rsidRDefault="0037258E" w:rsidP="00022677">
      <w:pPr>
        <w:rPr>
          <w:rFonts w:ascii="PT Astra Serif" w:eastAsia="PT Astra Serif" w:hAnsi="PT Astra Serif" w:cs="PT Astra Serif"/>
          <w:bCs/>
          <w:szCs w:val="20"/>
        </w:rPr>
      </w:pPr>
      <w:r w:rsidRPr="00D1798D">
        <w:rPr>
          <w:rFonts w:ascii="PT Astra Serif" w:eastAsia="PT Astra Serif" w:hAnsi="PT Astra Serif" w:cs="PT Astra Serif"/>
          <w:bCs/>
          <w:szCs w:val="20"/>
        </w:rPr>
        <w:t xml:space="preserve">Антонов </w:t>
      </w:r>
      <w:r w:rsidR="00A80721">
        <w:rPr>
          <w:rFonts w:ascii="PT Astra Serif" w:eastAsia="PT Astra Serif" w:hAnsi="PT Astra Serif" w:cs="PT Astra Serif"/>
          <w:bCs/>
          <w:szCs w:val="20"/>
        </w:rPr>
        <w:t>А.А.</w:t>
      </w:r>
    </w:p>
    <w:p w:rsidR="00540D4F" w:rsidRPr="00D1798D" w:rsidRDefault="00540D4F" w:rsidP="00022677">
      <w:pPr>
        <w:rPr>
          <w:rFonts w:ascii="PT Astra Serif" w:eastAsia="PT Astra Serif" w:hAnsi="PT Astra Serif" w:cs="PT Astra Serif"/>
          <w:bCs/>
          <w:szCs w:val="20"/>
        </w:rPr>
        <w:sectPr w:rsidR="00540D4F" w:rsidRPr="00D1798D" w:rsidSect="00616D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418" w:right="851" w:bottom="1021" w:left="1701" w:header="720" w:footer="567" w:gutter="0"/>
          <w:cols w:space="720"/>
          <w:titlePg/>
          <w:docGrid w:linePitch="360"/>
        </w:sectPr>
      </w:pPr>
    </w:p>
    <w:p w:rsidR="00540D4F" w:rsidRPr="00D1798D" w:rsidRDefault="00376925" w:rsidP="00022677">
      <w:pPr>
        <w:jc w:val="right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lastRenderedPageBreak/>
        <w:t>Приложение</w:t>
      </w:r>
    </w:p>
    <w:p w:rsidR="004B76E4" w:rsidRPr="00D1798D" w:rsidRDefault="004B76E4" w:rsidP="00022677">
      <w:pPr>
        <w:jc w:val="right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УТВЕРЖДЕН</w:t>
      </w:r>
    </w:p>
    <w:p w:rsidR="00540D4F" w:rsidRPr="00D1798D" w:rsidRDefault="00376925" w:rsidP="00022677">
      <w:pPr>
        <w:ind w:firstLine="708"/>
        <w:jc w:val="right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постановлени</w:t>
      </w:r>
      <w:r w:rsidR="004B76E4" w:rsidRPr="00D1798D">
        <w:rPr>
          <w:rFonts w:ascii="PT Astra Serif" w:eastAsia="PT Astra Serif" w:hAnsi="PT Astra Serif" w:cs="PT Astra Serif"/>
          <w:bCs/>
          <w:sz w:val="26"/>
          <w:szCs w:val="26"/>
        </w:rPr>
        <w:t>ем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Администрации Томской области</w:t>
      </w:r>
    </w:p>
    <w:p w:rsidR="00540D4F" w:rsidRPr="00D1798D" w:rsidRDefault="00376925" w:rsidP="00022677">
      <w:pPr>
        <w:jc w:val="right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от</w:t>
      </w:r>
      <w:r w:rsidR="00216814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  <w:r w:rsidR="004B76E4" w:rsidRPr="00D1798D">
        <w:rPr>
          <w:rFonts w:ascii="PT Astra Serif" w:eastAsia="PT Astra Serif" w:hAnsi="PT Astra Serif" w:cs="PT Astra Serif"/>
          <w:bCs/>
          <w:sz w:val="26"/>
          <w:szCs w:val="26"/>
        </w:rPr>
        <w:t>00.00.2022 № 00</w:t>
      </w:r>
    </w:p>
    <w:p w:rsidR="00314201" w:rsidRPr="00D1798D" w:rsidRDefault="00314201" w:rsidP="00022677">
      <w:pPr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4B76E4" w:rsidRPr="00D1798D" w:rsidRDefault="004B76E4" w:rsidP="00022677">
      <w:pPr>
        <w:pStyle w:val="2"/>
        <w:spacing w:before="0" w:after="0"/>
        <w:ind w:firstLine="709"/>
        <w:jc w:val="center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Порядок</w:t>
      </w:r>
    </w:p>
    <w:p w:rsidR="004B76E4" w:rsidRPr="00D1798D" w:rsidRDefault="004B76E4" w:rsidP="00022677">
      <w:pPr>
        <w:pStyle w:val="2"/>
        <w:spacing w:before="0" w:after="0"/>
        <w:ind w:firstLine="709"/>
        <w:jc w:val="center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предоставления субсиди</w:t>
      </w:r>
      <w:r w:rsidR="001B743C" w:rsidRPr="00D1798D">
        <w:rPr>
          <w:rFonts w:ascii="PT Astra Serif" w:eastAsia="PT Astra Serif" w:hAnsi="PT Astra Serif" w:cs="PT Astra Serif"/>
          <w:bCs/>
          <w:sz w:val="26"/>
          <w:szCs w:val="26"/>
        </w:rPr>
        <w:t>й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на возмещение части транспортных расходов субъектам турист</w:t>
      </w:r>
      <w:r w:rsidR="00CC28BD" w:rsidRPr="00D1798D">
        <w:rPr>
          <w:rFonts w:ascii="PT Astra Serif" w:eastAsia="PT Astra Serif" w:hAnsi="PT Astra Serif" w:cs="PT Astra Serif"/>
          <w:bCs/>
          <w:sz w:val="26"/>
          <w:szCs w:val="26"/>
        </w:rPr>
        <w:t>с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кой деятельности на прием и обслуживание туристов в регионе</w:t>
      </w:r>
    </w:p>
    <w:p w:rsidR="004B76E4" w:rsidRPr="00D1798D" w:rsidRDefault="004B76E4" w:rsidP="00022677">
      <w:pPr>
        <w:ind w:firstLine="709"/>
        <w:jc w:val="center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6675FF" w:rsidRPr="00D1798D" w:rsidRDefault="006675FF" w:rsidP="00022677">
      <w:pPr>
        <w:widowControl w:val="0"/>
        <w:autoSpaceDE w:val="0"/>
        <w:autoSpaceDN w:val="0"/>
        <w:ind w:firstLine="709"/>
        <w:jc w:val="center"/>
        <w:outlineLvl w:val="1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1. Общие положения о предоставлении субсидий</w:t>
      </w:r>
    </w:p>
    <w:p w:rsidR="006675FF" w:rsidRPr="00D1798D" w:rsidRDefault="006675FF" w:rsidP="00022677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A77F23" w:rsidRPr="00D1798D" w:rsidRDefault="006675FF" w:rsidP="00022677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Настоящий Порядок опред</w:t>
      </w:r>
      <w:r w:rsidR="00EE203D" w:rsidRPr="00D1798D">
        <w:rPr>
          <w:rFonts w:ascii="PT Astra Serif" w:hAnsi="PT Astra Serif"/>
          <w:bCs/>
          <w:sz w:val="26"/>
          <w:szCs w:val="26"/>
        </w:rPr>
        <w:t>еляет правила предоставления из </w:t>
      </w:r>
      <w:r w:rsidRPr="00D1798D">
        <w:rPr>
          <w:rFonts w:ascii="PT Astra Serif" w:hAnsi="PT Astra Serif"/>
          <w:bCs/>
          <w:sz w:val="26"/>
          <w:szCs w:val="26"/>
        </w:rPr>
        <w:t xml:space="preserve">областного бюджета субсидий </w:t>
      </w:r>
      <w:r w:rsidR="003D75BC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на возмещение части транспортных расходов субъектам туристской деятельности на прием и обслуживание </w:t>
      </w:r>
      <w:r w:rsidR="00EE203D" w:rsidRPr="00D1798D">
        <w:rPr>
          <w:rFonts w:ascii="PT Astra Serif" w:eastAsia="PT Astra Serif" w:hAnsi="PT Astra Serif" w:cs="PT Astra Serif"/>
          <w:bCs/>
          <w:sz w:val="26"/>
          <w:szCs w:val="26"/>
        </w:rPr>
        <w:t>туристов в </w:t>
      </w:r>
      <w:r w:rsidR="00335A14" w:rsidRPr="00D1798D">
        <w:rPr>
          <w:rFonts w:ascii="PT Astra Serif" w:eastAsia="PT Astra Serif" w:hAnsi="PT Astra Serif" w:cs="PT Astra Serif"/>
          <w:bCs/>
          <w:sz w:val="26"/>
          <w:szCs w:val="26"/>
        </w:rPr>
        <w:t>регионе</w:t>
      </w:r>
      <w:r w:rsidR="003D75BC" w:rsidRPr="00D1798D">
        <w:rPr>
          <w:rFonts w:ascii="PT Astra Serif" w:hAnsi="PT Astra Serif"/>
          <w:bCs/>
          <w:sz w:val="26"/>
          <w:szCs w:val="26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</w:rPr>
        <w:t>(далее – Порядок, субсиди</w:t>
      </w:r>
      <w:r w:rsidR="003D75BC" w:rsidRPr="00D1798D">
        <w:rPr>
          <w:rFonts w:ascii="PT Astra Serif" w:hAnsi="PT Astra Serif"/>
          <w:bCs/>
          <w:sz w:val="26"/>
          <w:szCs w:val="26"/>
        </w:rPr>
        <w:t>я</w:t>
      </w:r>
      <w:r w:rsidRPr="00D1798D">
        <w:rPr>
          <w:rFonts w:ascii="PT Astra Serif" w:hAnsi="PT Astra Serif"/>
          <w:bCs/>
          <w:sz w:val="26"/>
          <w:szCs w:val="26"/>
        </w:rPr>
        <w:t>).</w:t>
      </w:r>
    </w:p>
    <w:p w:rsidR="00423E25" w:rsidRPr="00D1798D" w:rsidRDefault="0079295B" w:rsidP="00022677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bookmarkStart w:id="1" w:name="Par4"/>
      <w:bookmarkEnd w:id="1"/>
      <w:r w:rsidRPr="00D1798D">
        <w:rPr>
          <w:rFonts w:ascii="PT Astra Serif" w:hAnsi="PT Astra Serif"/>
          <w:bCs/>
          <w:sz w:val="26"/>
          <w:szCs w:val="26"/>
        </w:rPr>
        <w:t>Целью предоставления из областного бюджета субсиди</w:t>
      </w:r>
      <w:r w:rsidR="00C666CF" w:rsidRPr="00D1798D">
        <w:rPr>
          <w:rFonts w:ascii="PT Astra Serif" w:hAnsi="PT Astra Serif"/>
          <w:bCs/>
          <w:sz w:val="26"/>
          <w:szCs w:val="26"/>
        </w:rPr>
        <w:t>й</w:t>
      </w:r>
      <w:r w:rsidRPr="00D1798D">
        <w:rPr>
          <w:rFonts w:ascii="PT Astra Serif" w:hAnsi="PT Astra Serif"/>
          <w:bCs/>
          <w:sz w:val="26"/>
          <w:szCs w:val="26"/>
        </w:rPr>
        <w:t xml:space="preserve"> является возмещение </w:t>
      </w:r>
      <w:r w:rsidR="00CC28BD" w:rsidRPr="00D1798D">
        <w:rPr>
          <w:rFonts w:ascii="PT Astra Serif" w:hAnsi="PT Astra Serif"/>
          <w:bCs/>
          <w:sz w:val="26"/>
          <w:szCs w:val="26"/>
        </w:rPr>
        <w:t xml:space="preserve">части </w:t>
      </w:r>
      <w:r w:rsidRPr="00D1798D">
        <w:rPr>
          <w:rFonts w:ascii="PT Astra Serif" w:hAnsi="PT Astra Serif"/>
          <w:bCs/>
          <w:sz w:val="26"/>
          <w:szCs w:val="26"/>
        </w:rPr>
        <w:t xml:space="preserve">фактически понесенных </w:t>
      </w:r>
      <w:r w:rsidR="001503CF" w:rsidRPr="00D1798D">
        <w:rPr>
          <w:rFonts w:ascii="PT Astra Serif" w:hAnsi="PT Astra Serif"/>
          <w:bCs/>
          <w:sz w:val="26"/>
          <w:szCs w:val="26"/>
        </w:rPr>
        <w:t xml:space="preserve">в текущем году </w:t>
      </w:r>
      <w:r w:rsidR="008B0A39" w:rsidRPr="00D1798D">
        <w:rPr>
          <w:rFonts w:ascii="PT Astra Serif" w:hAnsi="PT Astra Serif"/>
          <w:bCs/>
          <w:sz w:val="26"/>
          <w:szCs w:val="26"/>
        </w:rPr>
        <w:t xml:space="preserve">транспортных </w:t>
      </w:r>
      <w:r w:rsidR="004E51A9" w:rsidRPr="00D1798D">
        <w:rPr>
          <w:rFonts w:ascii="PT Astra Serif" w:hAnsi="PT Astra Serif"/>
          <w:bCs/>
          <w:sz w:val="26"/>
          <w:szCs w:val="26"/>
        </w:rPr>
        <w:t>расходов</w:t>
      </w:r>
      <w:r w:rsidRPr="00D1798D">
        <w:rPr>
          <w:rFonts w:ascii="PT Astra Serif" w:hAnsi="PT Astra Serif"/>
          <w:bCs/>
          <w:sz w:val="26"/>
          <w:szCs w:val="26"/>
        </w:rPr>
        <w:t xml:space="preserve"> субъект</w:t>
      </w:r>
      <w:r w:rsidR="00EF1204" w:rsidRPr="00D1798D">
        <w:rPr>
          <w:rFonts w:ascii="PT Astra Serif" w:hAnsi="PT Astra Serif"/>
          <w:bCs/>
          <w:sz w:val="26"/>
          <w:szCs w:val="26"/>
        </w:rPr>
        <w:t>ам</w:t>
      </w:r>
      <w:r w:rsidR="008B0A39" w:rsidRPr="00D1798D">
        <w:rPr>
          <w:rFonts w:ascii="PT Astra Serif" w:hAnsi="PT Astra Serif"/>
          <w:bCs/>
          <w:sz w:val="26"/>
          <w:szCs w:val="26"/>
        </w:rPr>
        <w:t xml:space="preserve"> туристской деятельности</w:t>
      </w:r>
      <w:r w:rsidR="00CC28BD" w:rsidRPr="00D1798D">
        <w:rPr>
          <w:rFonts w:ascii="PT Astra Serif" w:hAnsi="PT Astra Serif"/>
          <w:bCs/>
          <w:sz w:val="26"/>
          <w:szCs w:val="26"/>
        </w:rPr>
        <w:t xml:space="preserve"> на прием </w:t>
      </w:r>
      <w:r w:rsidR="008C4220" w:rsidRPr="00D1798D">
        <w:rPr>
          <w:rFonts w:ascii="PT Astra Serif" w:hAnsi="PT Astra Serif"/>
          <w:bCs/>
          <w:sz w:val="26"/>
          <w:szCs w:val="26"/>
        </w:rPr>
        <w:t xml:space="preserve">и обслуживание туристов </w:t>
      </w:r>
      <w:r w:rsidR="001503CF" w:rsidRPr="00D1798D">
        <w:rPr>
          <w:rFonts w:ascii="PT Astra Serif" w:hAnsi="PT Astra Serif"/>
          <w:bCs/>
          <w:sz w:val="26"/>
          <w:szCs w:val="26"/>
        </w:rPr>
        <w:t xml:space="preserve">при реализации </w:t>
      </w:r>
      <w:r w:rsidR="00EF1204" w:rsidRPr="00D1798D">
        <w:rPr>
          <w:rFonts w:ascii="PT Astra Serif" w:hAnsi="PT Astra Serif"/>
          <w:bCs/>
          <w:sz w:val="26"/>
          <w:szCs w:val="26"/>
        </w:rPr>
        <w:t>туристских продуктов Т</w:t>
      </w:r>
      <w:r w:rsidR="008C4220" w:rsidRPr="00D1798D">
        <w:rPr>
          <w:rFonts w:ascii="PT Astra Serif" w:hAnsi="PT Astra Serif"/>
          <w:bCs/>
          <w:sz w:val="26"/>
          <w:szCs w:val="26"/>
        </w:rPr>
        <w:t>омской области</w:t>
      </w:r>
      <w:r w:rsidR="008B0A39" w:rsidRPr="00D1798D">
        <w:rPr>
          <w:rFonts w:ascii="PT Astra Serif" w:hAnsi="PT Astra Serif"/>
          <w:bCs/>
          <w:sz w:val="26"/>
          <w:szCs w:val="26"/>
        </w:rPr>
        <w:t xml:space="preserve"> </w:t>
      </w:r>
      <w:r w:rsidR="00362E00" w:rsidRPr="00D1798D">
        <w:rPr>
          <w:rFonts w:ascii="PT Astra Serif" w:hAnsi="PT Astra Serif"/>
          <w:bCs/>
          <w:sz w:val="26"/>
          <w:szCs w:val="26"/>
        </w:rPr>
        <w:t xml:space="preserve">в </w:t>
      </w:r>
      <w:r w:rsidR="00AC5F0A" w:rsidRPr="00D1798D">
        <w:rPr>
          <w:rFonts w:ascii="PT Astra Serif" w:hAnsi="PT Astra Serif"/>
          <w:bCs/>
          <w:sz w:val="26"/>
          <w:szCs w:val="26"/>
        </w:rPr>
        <w:t xml:space="preserve">рамках мероприятия «Возмещение части транспортных расходов субъектам туристской деятельности на прием и обслуживание туристов в регионе» </w:t>
      </w:r>
      <w:r w:rsidR="00A77F23" w:rsidRPr="00D1798D">
        <w:rPr>
          <w:rFonts w:ascii="PT Astra Serif" w:hAnsi="PT Astra Serif"/>
          <w:bCs/>
          <w:sz w:val="26"/>
          <w:szCs w:val="26"/>
        </w:rPr>
        <w:t>основного мероприятия «Развитие вн</w:t>
      </w:r>
      <w:r w:rsidR="002E1D70" w:rsidRPr="00D1798D">
        <w:rPr>
          <w:rFonts w:ascii="PT Astra Serif" w:hAnsi="PT Astra Serif"/>
          <w:bCs/>
          <w:sz w:val="26"/>
          <w:szCs w:val="26"/>
        </w:rPr>
        <w:t xml:space="preserve">утреннего и въездного туризма в </w:t>
      </w:r>
      <w:r w:rsidR="00A77F23" w:rsidRPr="00D1798D">
        <w:rPr>
          <w:rFonts w:ascii="PT Astra Serif" w:hAnsi="PT Astra Serif"/>
          <w:bCs/>
          <w:sz w:val="26"/>
          <w:szCs w:val="26"/>
        </w:rPr>
        <w:t xml:space="preserve">Томской области» государственной программы </w:t>
      </w:r>
      <w:r w:rsidR="00423E25" w:rsidRPr="00D1798D">
        <w:rPr>
          <w:rFonts w:ascii="PT Astra Serif" w:hAnsi="PT Astra Serif"/>
          <w:bCs/>
          <w:sz w:val="26"/>
          <w:szCs w:val="26"/>
        </w:rPr>
        <w:t>«</w:t>
      </w:r>
      <w:r w:rsidR="00A77F23" w:rsidRPr="00D1798D">
        <w:rPr>
          <w:rFonts w:ascii="PT Astra Serif" w:hAnsi="PT Astra Serif"/>
          <w:bCs/>
          <w:sz w:val="26"/>
          <w:szCs w:val="26"/>
        </w:rPr>
        <w:t>Развитие предпринимательства и повышение эффективности государственного</w:t>
      </w:r>
      <w:r w:rsidR="00423E25" w:rsidRPr="00D1798D">
        <w:rPr>
          <w:rFonts w:ascii="PT Astra Serif" w:hAnsi="PT Astra Serif"/>
          <w:bCs/>
          <w:sz w:val="26"/>
          <w:szCs w:val="26"/>
        </w:rPr>
        <w:t xml:space="preserve"> </w:t>
      </w:r>
      <w:r w:rsidR="00A77F23" w:rsidRPr="00D1798D">
        <w:rPr>
          <w:rFonts w:ascii="PT Astra Serif" w:hAnsi="PT Astra Serif"/>
          <w:bCs/>
          <w:sz w:val="26"/>
          <w:szCs w:val="26"/>
        </w:rPr>
        <w:t>управления социально-экономическим развитием Томской области</w:t>
      </w:r>
      <w:r w:rsidR="00423E25" w:rsidRPr="00D1798D">
        <w:rPr>
          <w:rFonts w:ascii="PT Astra Serif" w:hAnsi="PT Astra Serif"/>
          <w:bCs/>
          <w:sz w:val="26"/>
          <w:szCs w:val="26"/>
        </w:rPr>
        <w:t>», утвержденной постановлением Администрации Томской области от 27 сентября 2019 года № 360</w:t>
      </w:r>
      <w:r w:rsidR="00AD7424" w:rsidRPr="00D1798D">
        <w:rPr>
          <w:rFonts w:ascii="PT Astra Serif" w:hAnsi="PT Astra Serif"/>
          <w:bCs/>
          <w:sz w:val="26"/>
          <w:szCs w:val="26"/>
        </w:rPr>
        <w:t>а</w:t>
      </w:r>
      <w:r w:rsidR="00423E25" w:rsidRPr="00D1798D">
        <w:rPr>
          <w:rFonts w:ascii="PT Astra Serif" w:hAnsi="PT Astra Serif"/>
          <w:bCs/>
          <w:sz w:val="26"/>
          <w:szCs w:val="26"/>
        </w:rPr>
        <w:t>.</w:t>
      </w:r>
    </w:p>
    <w:p w:rsidR="006675FF" w:rsidRPr="00D1798D" w:rsidRDefault="006675FF" w:rsidP="0002267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bookmarkStart w:id="2" w:name="Par7"/>
      <w:bookmarkEnd w:id="2"/>
      <w:r w:rsidRPr="00D1798D">
        <w:rPr>
          <w:rFonts w:ascii="PT Astra Serif" w:hAnsi="PT Astra Serif"/>
          <w:bCs/>
          <w:sz w:val="26"/>
          <w:szCs w:val="26"/>
        </w:rPr>
        <w:t xml:space="preserve">Главным распорядителем </w:t>
      </w:r>
      <w:r w:rsidR="00362E00" w:rsidRPr="00D1798D">
        <w:rPr>
          <w:rFonts w:ascii="PT Astra Serif" w:hAnsi="PT Astra Serif"/>
          <w:bCs/>
          <w:sz w:val="26"/>
          <w:szCs w:val="26"/>
        </w:rPr>
        <w:t>средств</w:t>
      </w:r>
      <w:r w:rsidR="00AC5F0A" w:rsidRPr="00D1798D">
        <w:rPr>
          <w:rFonts w:ascii="PT Astra Serif" w:hAnsi="PT Astra Serif"/>
          <w:bCs/>
          <w:sz w:val="26"/>
          <w:szCs w:val="26"/>
        </w:rPr>
        <w:t xml:space="preserve"> областного бюджета</w:t>
      </w:r>
      <w:r w:rsidR="00362E00" w:rsidRPr="00D1798D">
        <w:rPr>
          <w:rFonts w:ascii="PT Astra Serif" w:hAnsi="PT Astra Serif"/>
          <w:bCs/>
          <w:sz w:val="26"/>
          <w:szCs w:val="26"/>
        </w:rPr>
        <w:t>, до которого в</w:t>
      </w:r>
      <w:r w:rsidR="00362E00" w:rsidRPr="00D1798D">
        <w:rPr>
          <w:rFonts w:ascii="PT Astra Serif" w:hAnsi="PT Astra Serif"/>
          <w:bCs/>
          <w:sz w:val="26"/>
          <w:szCs w:val="26"/>
          <w:lang w:val="en-US"/>
        </w:rPr>
        <w:t> </w:t>
      </w:r>
      <w:r w:rsidRPr="00D1798D">
        <w:rPr>
          <w:rFonts w:ascii="PT Astra Serif" w:hAnsi="PT Astra Serif"/>
          <w:bCs/>
          <w:sz w:val="26"/>
          <w:szCs w:val="26"/>
        </w:rPr>
        <w:t>соответствии с бюджетным законодательством Российской Федерации как получател</w:t>
      </w:r>
      <w:r w:rsidR="00AC5F0A" w:rsidRPr="00D1798D">
        <w:rPr>
          <w:rFonts w:ascii="PT Astra Serif" w:hAnsi="PT Astra Serif"/>
          <w:bCs/>
          <w:sz w:val="26"/>
          <w:szCs w:val="26"/>
        </w:rPr>
        <w:t>я</w:t>
      </w:r>
      <w:r w:rsidRPr="00D1798D">
        <w:rPr>
          <w:rFonts w:ascii="PT Astra Serif" w:hAnsi="PT Astra Serif"/>
          <w:bCs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субсиди</w:t>
      </w:r>
      <w:r w:rsidR="00C666CF" w:rsidRPr="00D1798D">
        <w:rPr>
          <w:rFonts w:ascii="PT Astra Serif" w:hAnsi="PT Astra Serif"/>
          <w:bCs/>
          <w:sz w:val="26"/>
          <w:szCs w:val="26"/>
        </w:rPr>
        <w:t>й</w:t>
      </w:r>
      <w:r w:rsidRPr="00D1798D">
        <w:rPr>
          <w:rFonts w:ascii="PT Astra Serif" w:hAnsi="PT Astra Serif"/>
          <w:bCs/>
          <w:sz w:val="26"/>
          <w:szCs w:val="26"/>
        </w:rPr>
        <w:t xml:space="preserve"> на </w:t>
      </w:r>
      <w:r w:rsidR="00AC5F0A" w:rsidRPr="00D1798D">
        <w:rPr>
          <w:rFonts w:ascii="PT Astra Serif" w:hAnsi="PT Astra Serif"/>
          <w:bCs/>
          <w:sz w:val="26"/>
          <w:szCs w:val="26"/>
        </w:rPr>
        <w:t xml:space="preserve">текущий финансовый год </w:t>
      </w:r>
      <w:r w:rsidRPr="00D1798D">
        <w:rPr>
          <w:rFonts w:ascii="PT Astra Serif" w:hAnsi="PT Astra Serif"/>
          <w:bCs/>
          <w:sz w:val="26"/>
          <w:szCs w:val="26"/>
        </w:rPr>
        <w:t xml:space="preserve">и плановый период, является </w:t>
      </w:r>
      <w:r w:rsidR="0039547F" w:rsidRPr="00D1798D">
        <w:rPr>
          <w:rFonts w:ascii="PT Astra Serif" w:hAnsi="PT Astra Serif"/>
          <w:bCs/>
          <w:sz w:val="26"/>
          <w:szCs w:val="26"/>
        </w:rPr>
        <w:t>Администрация Томской области</w:t>
      </w:r>
      <w:r w:rsidRPr="00D1798D">
        <w:rPr>
          <w:rFonts w:ascii="PT Astra Serif" w:hAnsi="PT Astra Serif"/>
          <w:bCs/>
          <w:sz w:val="26"/>
          <w:szCs w:val="26"/>
        </w:rPr>
        <w:t>.</w:t>
      </w:r>
    </w:p>
    <w:p w:rsidR="0039547F" w:rsidRPr="00D1798D" w:rsidRDefault="0039547F" w:rsidP="000226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Сведения о субсид</w:t>
      </w:r>
      <w:r w:rsidR="00B239D1" w:rsidRPr="00D1798D">
        <w:rPr>
          <w:rFonts w:ascii="PT Astra Serif" w:hAnsi="PT Astra Serif"/>
          <w:bCs/>
          <w:sz w:val="26"/>
          <w:szCs w:val="26"/>
        </w:rPr>
        <w:t>иях</w:t>
      </w:r>
      <w:r w:rsidRPr="00D1798D">
        <w:rPr>
          <w:rFonts w:ascii="PT Astra Serif" w:hAnsi="PT Astra Serif"/>
          <w:bCs/>
          <w:sz w:val="26"/>
          <w:szCs w:val="26"/>
        </w:rPr>
        <w:t xml:space="preserve"> размещаются на едином портале бюджетной системы Российской Федерации </w:t>
      </w:r>
      <w:r w:rsidR="00DA3039" w:rsidRPr="00D1798D">
        <w:rPr>
          <w:rFonts w:ascii="PT Astra Serif" w:hAnsi="PT Astra Serif"/>
          <w:bCs/>
          <w:sz w:val="26"/>
          <w:szCs w:val="26"/>
        </w:rPr>
        <w:t xml:space="preserve">в разделе «Бюджет» </w:t>
      </w:r>
      <w:r w:rsidRPr="00D1798D">
        <w:rPr>
          <w:rFonts w:ascii="PT Astra Serif" w:hAnsi="PT Astra Serif"/>
          <w:bCs/>
          <w:sz w:val="26"/>
          <w:szCs w:val="26"/>
        </w:rPr>
        <w:t>в информационно-телекоммуникационной сети «Интернет»</w:t>
      </w:r>
      <w:r w:rsidR="009011A9" w:rsidRPr="00D1798D">
        <w:rPr>
          <w:rFonts w:ascii="PT Astra Serif" w:hAnsi="PT Astra Serif"/>
          <w:bCs/>
          <w:sz w:val="26"/>
          <w:szCs w:val="26"/>
        </w:rPr>
        <w:t xml:space="preserve"> (</w:t>
      </w:r>
      <w:r w:rsidRPr="00D1798D">
        <w:rPr>
          <w:rFonts w:ascii="PT Astra Serif" w:hAnsi="PT Astra Serif"/>
          <w:bCs/>
          <w:sz w:val="26"/>
          <w:szCs w:val="26"/>
        </w:rPr>
        <w:t>далее – единый портал) при формировании п</w:t>
      </w:r>
      <w:r w:rsidR="00362E00" w:rsidRPr="00D1798D">
        <w:rPr>
          <w:rFonts w:ascii="PT Astra Serif" w:hAnsi="PT Astra Serif"/>
          <w:bCs/>
          <w:sz w:val="26"/>
          <w:szCs w:val="26"/>
        </w:rPr>
        <w:t>роекта закона Томской области о</w:t>
      </w:r>
      <w:r w:rsidR="00DA3039" w:rsidRPr="00D1798D">
        <w:rPr>
          <w:rFonts w:ascii="PT Astra Serif" w:hAnsi="PT Astra Serif"/>
          <w:bCs/>
          <w:sz w:val="26"/>
          <w:szCs w:val="26"/>
        </w:rPr>
        <w:t xml:space="preserve">б областном </w:t>
      </w:r>
      <w:r w:rsidRPr="00D1798D">
        <w:rPr>
          <w:rFonts w:ascii="PT Astra Serif" w:hAnsi="PT Astra Serif"/>
          <w:bCs/>
          <w:sz w:val="26"/>
          <w:szCs w:val="26"/>
        </w:rPr>
        <w:t>бюджете на текущий финансовый год и плановый период, а также при внесении изменений в закон о бюджете на текущий фин</w:t>
      </w:r>
      <w:r w:rsidR="00362E00" w:rsidRPr="00D1798D">
        <w:rPr>
          <w:rFonts w:ascii="PT Astra Serif" w:hAnsi="PT Astra Serif"/>
          <w:bCs/>
          <w:sz w:val="26"/>
          <w:szCs w:val="26"/>
        </w:rPr>
        <w:t>ансовый год и плановый период</w:t>
      </w:r>
      <w:r w:rsidR="00DA3039" w:rsidRPr="00D1798D">
        <w:rPr>
          <w:rFonts w:ascii="PT Astra Serif" w:hAnsi="PT Astra Serif"/>
          <w:bCs/>
          <w:sz w:val="26"/>
          <w:szCs w:val="26"/>
        </w:rPr>
        <w:t xml:space="preserve">, а </w:t>
      </w:r>
      <w:r w:rsidR="004E51A9" w:rsidRPr="00D1798D">
        <w:rPr>
          <w:rFonts w:ascii="PT Astra Serif" w:hAnsi="PT Astra Serif"/>
          <w:bCs/>
          <w:sz w:val="26"/>
          <w:szCs w:val="26"/>
        </w:rPr>
        <w:t>также при внесении изменений в З</w:t>
      </w:r>
      <w:r w:rsidR="00DA3039" w:rsidRPr="00D1798D">
        <w:rPr>
          <w:rFonts w:ascii="PT Astra Serif" w:hAnsi="PT Astra Serif"/>
          <w:bCs/>
          <w:sz w:val="26"/>
          <w:szCs w:val="26"/>
        </w:rPr>
        <w:t xml:space="preserve">акон </w:t>
      </w:r>
      <w:r w:rsidR="004E51A9" w:rsidRPr="00D1798D">
        <w:rPr>
          <w:rFonts w:ascii="PT Astra Serif" w:hAnsi="PT Astra Serif"/>
          <w:bCs/>
          <w:sz w:val="26"/>
          <w:szCs w:val="26"/>
        </w:rPr>
        <w:t xml:space="preserve">Томской области </w:t>
      </w:r>
      <w:r w:rsidR="00DA3039" w:rsidRPr="00D1798D">
        <w:rPr>
          <w:rFonts w:ascii="PT Astra Serif" w:hAnsi="PT Astra Serif"/>
          <w:bCs/>
          <w:sz w:val="26"/>
          <w:szCs w:val="26"/>
        </w:rPr>
        <w:t>об областном бюджете на текущий финансовый год и плановый период.</w:t>
      </w:r>
      <w:r w:rsidR="00362E00" w:rsidRPr="00D1798D">
        <w:rPr>
          <w:rFonts w:ascii="PT Astra Serif" w:hAnsi="PT Astra Serif"/>
          <w:bCs/>
          <w:sz w:val="26"/>
          <w:szCs w:val="26"/>
        </w:rPr>
        <w:t xml:space="preserve"> </w:t>
      </w:r>
    </w:p>
    <w:p w:rsidR="0039547F" w:rsidRPr="00D1798D" w:rsidRDefault="0039547F" w:rsidP="0002267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К категории получателей субсиди</w:t>
      </w:r>
      <w:r w:rsidR="00C666CF" w:rsidRPr="00D1798D">
        <w:rPr>
          <w:rFonts w:ascii="PT Astra Serif" w:hAnsi="PT Astra Serif"/>
          <w:bCs/>
          <w:sz w:val="26"/>
          <w:szCs w:val="26"/>
        </w:rPr>
        <w:t>й</w:t>
      </w:r>
      <w:r w:rsidRPr="00D1798D">
        <w:rPr>
          <w:rFonts w:ascii="PT Astra Serif" w:hAnsi="PT Astra Serif"/>
          <w:bCs/>
          <w:sz w:val="26"/>
          <w:szCs w:val="26"/>
        </w:rPr>
        <w:t xml:space="preserve"> относятся туроператоры, в том числе </w:t>
      </w:r>
      <w:r w:rsidR="00786D89" w:rsidRPr="00D1798D">
        <w:rPr>
          <w:rFonts w:ascii="PT Astra Serif" w:hAnsi="PT Astra Serif"/>
          <w:bCs/>
          <w:sz w:val="26"/>
          <w:szCs w:val="26"/>
        </w:rPr>
        <w:t xml:space="preserve">относящиеся к </w:t>
      </w:r>
      <w:r w:rsidRPr="00D1798D">
        <w:rPr>
          <w:rFonts w:ascii="PT Astra Serif" w:hAnsi="PT Astra Serif"/>
          <w:bCs/>
          <w:sz w:val="26"/>
          <w:szCs w:val="26"/>
        </w:rPr>
        <w:t>субъект</w:t>
      </w:r>
      <w:r w:rsidR="00786D89" w:rsidRPr="00D1798D">
        <w:rPr>
          <w:rFonts w:ascii="PT Astra Serif" w:hAnsi="PT Astra Serif"/>
          <w:bCs/>
          <w:sz w:val="26"/>
          <w:szCs w:val="26"/>
        </w:rPr>
        <w:t>ам</w:t>
      </w:r>
      <w:r w:rsidRPr="00D1798D">
        <w:rPr>
          <w:rFonts w:ascii="PT Astra Serif" w:hAnsi="PT Astra Serif"/>
          <w:bCs/>
          <w:sz w:val="26"/>
          <w:szCs w:val="26"/>
        </w:rPr>
        <w:t xml:space="preserve"> малого и среднего предпринимательства</w:t>
      </w:r>
      <w:r w:rsidR="00133EBA" w:rsidRPr="00D1798D">
        <w:rPr>
          <w:rFonts w:ascii="PT Astra Serif" w:hAnsi="PT Astra Serif"/>
          <w:bCs/>
          <w:sz w:val="26"/>
          <w:szCs w:val="26"/>
        </w:rPr>
        <w:t>,</w:t>
      </w:r>
      <w:r w:rsidRPr="00D1798D">
        <w:rPr>
          <w:rFonts w:ascii="PT Astra Serif" w:hAnsi="PT Astra Serif"/>
          <w:bCs/>
          <w:sz w:val="26"/>
          <w:szCs w:val="26"/>
        </w:rPr>
        <w:t xml:space="preserve"> осуществляющие деятельность на территории Томской области.</w:t>
      </w:r>
    </w:p>
    <w:p w:rsidR="00520AAA" w:rsidRPr="00D1798D" w:rsidRDefault="00520AAA" w:rsidP="000226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6675FF" w:rsidRPr="00D1798D" w:rsidRDefault="006675FF" w:rsidP="00022677">
      <w:pPr>
        <w:widowControl w:val="0"/>
        <w:autoSpaceDE w:val="0"/>
        <w:autoSpaceDN w:val="0"/>
        <w:ind w:firstLine="709"/>
        <w:jc w:val="center"/>
        <w:outlineLvl w:val="1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2. </w:t>
      </w:r>
      <w:r w:rsidR="00B84C85" w:rsidRPr="00D1798D">
        <w:rPr>
          <w:rFonts w:ascii="PT Astra Serif" w:hAnsi="PT Astra Serif"/>
          <w:bCs/>
          <w:sz w:val="26"/>
          <w:szCs w:val="26"/>
        </w:rPr>
        <w:t xml:space="preserve">Порядок проведения отбора получателей субсидий для </w:t>
      </w:r>
      <w:r w:rsidRPr="00D1798D">
        <w:rPr>
          <w:rFonts w:ascii="PT Astra Serif" w:hAnsi="PT Astra Serif"/>
          <w:bCs/>
          <w:sz w:val="26"/>
          <w:szCs w:val="26"/>
        </w:rPr>
        <w:t>предоставления субсиди</w:t>
      </w:r>
      <w:r w:rsidR="00C666CF" w:rsidRPr="00D1798D">
        <w:rPr>
          <w:rFonts w:ascii="PT Astra Serif" w:hAnsi="PT Astra Serif"/>
          <w:bCs/>
          <w:sz w:val="26"/>
          <w:szCs w:val="26"/>
        </w:rPr>
        <w:t>й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textAlignment w:val="baseline"/>
        <w:rPr>
          <w:rFonts w:ascii="PT Astra Serif" w:hAnsi="PT Astra Serif" w:cs="Arial"/>
          <w:bCs/>
          <w:color w:val="444444"/>
        </w:rPr>
      </w:pPr>
    </w:p>
    <w:p w:rsidR="00502D54" w:rsidRPr="00D1798D" w:rsidRDefault="00502D54" w:rsidP="00635B35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 xml:space="preserve">Способом проведения </w:t>
      </w:r>
      <w:r w:rsidR="00362E00" w:rsidRPr="00D1798D">
        <w:rPr>
          <w:rFonts w:ascii="PT Astra Serif" w:hAnsi="PT Astra Serif"/>
          <w:bCs/>
          <w:sz w:val="26"/>
          <w:szCs w:val="26"/>
          <w:lang w:eastAsia="en-US" w:bidi="en-US"/>
        </w:rPr>
        <w:t>отбора получателей субсиди</w:t>
      </w:r>
      <w:r w:rsidR="00C666CF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="00362E0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для</w:t>
      </w:r>
      <w:r w:rsidR="00362E00" w:rsidRPr="00D1798D">
        <w:rPr>
          <w:rFonts w:ascii="PT Astra Serif" w:hAnsi="PT Astra Serif"/>
          <w:bCs/>
          <w:sz w:val="26"/>
          <w:szCs w:val="26"/>
          <w:lang w:val="en-US"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предоставления субсиди</w:t>
      </w:r>
      <w:r w:rsidR="00C666CF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(далее - отбор) является запрос предложений (определение Администрацией Томской области в лице Департамента экономики Администрации Томской области (далее - Департамент экономики) получател</w:t>
      </w:r>
      <w:r w:rsidR="002A4429" w:rsidRPr="00D1798D">
        <w:rPr>
          <w:rFonts w:ascii="PT Astra Serif" w:hAnsi="PT Astra Serif"/>
          <w:bCs/>
          <w:sz w:val="26"/>
          <w:szCs w:val="26"/>
          <w:lang w:eastAsia="en-US" w:bidi="en-US"/>
        </w:rPr>
        <w:t>ей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субсиди</w:t>
      </w:r>
      <w:r w:rsidR="002A4429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 основании предложений заявок, направленных участниками отбора для участия в отборе, исходя из соответствия участника отбора </w:t>
      </w:r>
      <w:r w:rsidR="002A4429" w:rsidRPr="00D1798D">
        <w:rPr>
          <w:rFonts w:ascii="PT Astra Serif" w:hAnsi="PT Astra Serif"/>
          <w:bCs/>
          <w:sz w:val="26"/>
          <w:szCs w:val="26"/>
          <w:lang w:eastAsia="en-US" w:bidi="en-US"/>
        </w:rPr>
        <w:t>категориям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указанн</w:t>
      </w:r>
      <w:r w:rsidR="002A4429" w:rsidRPr="00D1798D">
        <w:rPr>
          <w:rFonts w:ascii="PT Astra Serif" w:hAnsi="PT Astra Serif"/>
          <w:bCs/>
          <w:sz w:val="26"/>
          <w:szCs w:val="26"/>
          <w:lang w:eastAsia="en-US" w:bidi="en-US"/>
        </w:rPr>
        <w:t>ым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 пункте 4</w:t>
      </w:r>
      <w:r w:rsidR="008F3D4E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 и очередности поступления заявок на участие в отборе.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объявлении о проведении отбора указывается следующая информация:</w:t>
      </w:r>
    </w:p>
    <w:p w:rsidR="009C5F73" w:rsidRPr="00D1798D" w:rsidRDefault="009011A9" w:rsidP="00022677">
      <w:pPr>
        <w:pStyle w:val="formattext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сроки проведения отбора</w:t>
      </w:r>
      <w:r w:rsidR="00B239D1"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9011A9" w:rsidRPr="00D1798D" w:rsidRDefault="00493174" w:rsidP="00022677">
      <w:pPr>
        <w:pStyle w:val="formattext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</w:rPr>
        <w:t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2) наименование, место нахождения, почтовый адрес, адрес электронной почты Департамента </w:t>
      </w:r>
      <w:r w:rsidR="000D55D1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3) результаты предоставления субсиди</w:t>
      </w:r>
      <w:r w:rsidR="00C666CF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4) доменное имя сайта в информаци</w:t>
      </w:r>
      <w:r w:rsidR="00786DD3" w:rsidRPr="00D1798D">
        <w:rPr>
          <w:rFonts w:ascii="PT Astra Serif" w:hAnsi="PT Astra Serif"/>
          <w:bCs/>
          <w:sz w:val="26"/>
          <w:szCs w:val="26"/>
          <w:lang w:eastAsia="en-US" w:bidi="en-US"/>
        </w:rPr>
        <w:t>онно-телекоммуникационной сети «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Интернет</w:t>
      </w:r>
      <w:r w:rsidR="00786DD3" w:rsidRPr="00D1798D">
        <w:rPr>
          <w:rFonts w:ascii="PT Astra Serif" w:hAnsi="PT Astra Serif"/>
          <w:bCs/>
          <w:sz w:val="26"/>
          <w:szCs w:val="26"/>
          <w:lang w:eastAsia="en-US" w:bidi="en-US"/>
        </w:rPr>
        <w:t>»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на котором обеспечивается проведение отбора</w:t>
      </w:r>
      <w:r w:rsidR="002929D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(в случае, если проведение отбора проводится на сайте)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5) требования к участникам отбора </w:t>
      </w:r>
      <w:r w:rsidR="00786D8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соответствии с пунктом 7 настоящего Порядка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и перечень документов, представляемых участниками отбора для подтверждения их соответствия указанным требованиям;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6)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7) порядок отзыва заявок участниками отбора, порядок возврата заявок участников отбора, определяющий</w:t>
      </w:r>
      <w:r w:rsidR="00461376" w:rsidRPr="00D1798D">
        <w:rPr>
          <w:rFonts w:ascii="PT Astra Serif" w:hAnsi="PT Astra Serif"/>
          <w:bCs/>
          <w:sz w:val="26"/>
          <w:szCs w:val="26"/>
          <w:lang w:eastAsia="en-US" w:bidi="en-US"/>
        </w:rPr>
        <w:t>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 том числе</w:t>
      </w:r>
      <w:r w:rsidR="00461376" w:rsidRPr="00D1798D">
        <w:rPr>
          <w:rFonts w:ascii="PT Astra Serif" w:hAnsi="PT Astra Serif"/>
          <w:bCs/>
          <w:sz w:val="26"/>
          <w:szCs w:val="26"/>
          <w:lang w:eastAsia="en-US" w:bidi="en-US"/>
        </w:rPr>
        <w:t>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основания для возврата заявок участников отбора, порядок внесения изменений в заявки участников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8) правила рассмотрения и оценки заявок участников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10) срок, в течение которого победитель (победители) отбора должен (должны) подписать соглашение о предоставлении субсиди</w:t>
      </w:r>
      <w:r w:rsidR="00C666CF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(далее - Соглашение);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11) условия признания победителя (победителей) отбора</w:t>
      </w:r>
      <w:r w:rsidR="001E766A" w:rsidRPr="00D1798D">
        <w:rPr>
          <w:rFonts w:ascii="PT Astra Serif" w:hAnsi="PT Astra Serif"/>
          <w:bCs/>
          <w:sz w:val="26"/>
          <w:szCs w:val="26"/>
          <w:lang w:eastAsia="en-US" w:bidi="en-US"/>
        </w:rPr>
        <w:t>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уклонившимся (уклонивш</w:t>
      </w:r>
      <w:r w:rsidR="00493174" w:rsidRPr="00D1798D">
        <w:rPr>
          <w:rFonts w:ascii="PT Astra Serif" w:hAnsi="PT Astra Serif"/>
          <w:bCs/>
          <w:sz w:val="26"/>
          <w:szCs w:val="26"/>
          <w:lang w:eastAsia="en-US" w:bidi="en-US"/>
        </w:rPr>
        <w:t>имися) от заключения Соглашения.</w:t>
      </w:r>
    </w:p>
    <w:p w:rsidR="00600372" w:rsidRPr="00D1798D" w:rsidRDefault="00600372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 экономики обеспечивает размещение объявления о</w:t>
      </w:r>
      <w:r w:rsidR="00355CDC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проведении отбора </w:t>
      </w:r>
      <w:r w:rsidR="00355CD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на едином портале, а также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на официальном сайте Администрации Томской области в информационно-телекоммуникационной сети «Интернет»</w:t>
      </w:r>
      <w:r w:rsidR="006756AF" w:rsidRPr="00D1798D">
        <w:rPr>
          <w:rFonts w:ascii="PT Astra Serif" w:hAnsi="PT Astra Serif"/>
          <w:bCs/>
          <w:sz w:val="26"/>
          <w:szCs w:val="26"/>
          <w:lang w:eastAsia="en-US" w:bidi="en-US"/>
        </w:rPr>
        <w:t>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не позднее чем за 5 календарных дней до даты начала приема заявок.</w:t>
      </w:r>
    </w:p>
    <w:p w:rsidR="009011A9" w:rsidRPr="00D1798D" w:rsidRDefault="006A5AFC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</w:t>
      </w:r>
      <w:r w:rsidR="00CF7C25" w:rsidRPr="00D1798D">
        <w:rPr>
          <w:rFonts w:ascii="PT Astra Serif" w:hAnsi="PT Astra Serif"/>
          <w:bCs/>
          <w:sz w:val="26"/>
          <w:szCs w:val="26"/>
          <w:lang w:eastAsia="en-US" w:bidi="en-US"/>
        </w:rPr>
        <w:t>частники отбора должны соответствовать на 1-е число месяца, предшествующего месяцу</w:t>
      </w:r>
      <w:r w:rsidR="00C77BD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подачи заявки</w:t>
      </w:r>
      <w:r w:rsidR="00CF7C25" w:rsidRPr="00D1798D">
        <w:rPr>
          <w:rFonts w:ascii="PT Astra Serif" w:hAnsi="PT Astra Serif"/>
          <w:bCs/>
          <w:sz w:val="26"/>
          <w:szCs w:val="26"/>
          <w:lang w:eastAsia="en-US" w:bidi="en-US"/>
        </w:rPr>
        <w:t>, следующим требованиям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:</w:t>
      </w:r>
    </w:p>
    <w:p w:rsidR="00523C9E" w:rsidRPr="00D1798D" w:rsidRDefault="00523C9E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 участников отбора должна отсутствовать или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тысяч рублей;</w:t>
      </w:r>
    </w:p>
    <w:p w:rsidR="009011A9" w:rsidRPr="00D1798D" w:rsidRDefault="008A60B9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</w:t>
      </w:r>
      <w:r w:rsidR="00D40A09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отбора не должны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находить</w:t>
      </w:r>
      <w:r w:rsidR="00B239D1" w:rsidRPr="00D1798D">
        <w:rPr>
          <w:rFonts w:ascii="PT Astra Serif" w:hAnsi="PT Astra Serif"/>
          <w:bCs/>
          <w:sz w:val="26"/>
          <w:szCs w:val="26"/>
          <w:lang w:eastAsia="en-US" w:bidi="en-US"/>
        </w:rPr>
        <w:t>ся в процессе реорганизации (за 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исключением реорг</w:t>
      </w:r>
      <w:r w:rsidR="00F42924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анизации в форме присоединения 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к юридическому лицу, являющемуся участником отбора, другого юр</w:t>
      </w:r>
      <w:r w:rsidR="005B663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идического лица), ликвидации, </w:t>
      </w:r>
      <w:r w:rsidR="005B6636"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>в 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отношении них не введена процедура банкротства, деятельность участников отбора не приостановлена в порядке, предусмотренном законод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ательством Российской Федерации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9011A9" w:rsidRPr="00D1798D" w:rsidRDefault="009011A9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реестре дисквалифицированных лиц отсутствуют сведения</w:t>
      </w:r>
      <w:r w:rsidR="008A60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</w:t>
      </w:r>
      <w:r w:rsidR="00437386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27352"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участника отбора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4A61A6" w:rsidRPr="00D1798D" w:rsidRDefault="004A61A6" w:rsidP="004A61A6">
      <w:pPr>
        <w:pStyle w:val="formattext"/>
        <w:numPr>
          <w:ilvl w:val="0"/>
          <w:numId w:val="3"/>
        </w:numPr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bidi="en-US"/>
        </w:rPr>
      </w:pPr>
      <w:r w:rsidRPr="00D1798D">
        <w:rPr>
          <w:rFonts w:ascii="PT Astra Serif" w:hAnsi="PT Astra Serif"/>
          <w:bCs/>
          <w:sz w:val="26"/>
          <w:szCs w:val="26"/>
          <w:lang w:bidi="en-US"/>
        </w:rPr>
        <w:t xml:space="preserve"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Томской областью; </w:t>
      </w:r>
    </w:p>
    <w:p w:rsidR="004A61A6" w:rsidRPr="00D1798D" w:rsidRDefault="004A61A6" w:rsidP="004A61A6">
      <w:pPr>
        <w:pStyle w:val="formattext"/>
        <w:numPr>
          <w:ilvl w:val="0"/>
          <w:numId w:val="3"/>
        </w:numPr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bidi="en-US"/>
        </w:rPr>
      </w:pPr>
      <w:r w:rsidRPr="00D1798D">
        <w:rPr>
          <w:rFonts w:ascii="PT Astra Serif" w:hAnsi="PT Astra Serif"/>
          <w:bCs/>
          <w:sz w:val="26"/>
          <w:szCs w:val="26"/>
          <w:lang w:bidi="en-US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9011A9" w:rsidRPr="00D1798D" w:rsidRDefault="009011A9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gram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8A60B9" w:rsidRPr="00D1798D">
        <w:rPr>
          <w:rFonts w:ascii="PT Astra Serif" w:hAnsi="PT Astra Serif"/>
          <w:bCs/>
          <w:sz w:val="26"/>
          <w:szCs w:val="26"/>
          <w:lang w:eastAsia="en-US" w:bidi="en-US"/>
        </w:rPr>
        <w:t>в у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), </w:t>
      </w:r>
      <w:r w:rsidR="00635E69" w:rsidRPr="00D1798D">
        <w:rPr>
          <w:rFonts w:ascii="PT Astra Serif" w:hAnsi="PT Astra Serif"/>
          <w:bCs/>
          <w:sz w:val="26"/>
          <w:szCs w:val="26"/>
          <w:lang w:eastAsia="en-US" w:bidi="en-US"/>
        </w:rPr>
        <w:t>в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совокупности превышает 50 процентов;</w:t>
      </w:r>
    </w:p>
    <w:p w:rsidR="0052698A" w:rsidRPr="00D1798D" w:rsidRDefault="0052698A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gramStart"/>
      <w:r w:rsidRPr="00D1798D">
        <w:rPr>
          <w:rFonts w:ascii="PT Astra Serif" w:hAnsi="PT Astra Serif"/>
          <w:sz w:val="26"/>
          <w:szCs w:val="26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 w:rsidRPr="00D1798D">
        <w:rPr>
          <w:rFonts w:ascii="PT Astra Serif" w:hAnsi="PT Astra Serif"/>
          <w:sz w:val="26"/>
          <w:szCs w:val="26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9011A9" w:rsidRPr="00D1798D" w:rsidRDefault="009011A9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участники отбора не должны получать</w:t>
      </w:r>
      <w:r w:rsidR="008A60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средства из областного бюджета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 на основании иных нормативных правовых актов Томской области на цель, установленную пунктом 2 настоящего Порядка;</w:t>
      </w:r>
    </w:p>
    <w:p w:rsidR="00BB42C3" w:rsidRPr="00D1798D" w:rsidRDefault="00437386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участники отбора должны иметь </w:t>
      </w:r>
      <w:r w:rsidR="00BB42C3" w:rsidRPr="00D1798D">
        <w:rPr>
          <w:rFonts w:ascii="PT Astra Serif" w:hAnsi="PT Astra Serif"/>
          <w:bCs/>
          <w:sz w:val="26"/>
          <w:szCs w:val="26"/>
          <w:lang w:eastAsia="en-US" w:bidi="en-US"/>
        </w:rPr>
        <w:t>свидетельства о внесении сведений в Единый федеральный реестр туроператоров со сферой туроператорской деятельности по внутреннему и (или) въездному туризму (в Едином федеральном реестре туроператоров);</w:t>
      </w:r>
      <w:r w:rsidR="00997221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</w:p>
    <w:p w:rsidR="00437386" w:rsidRPr="00D1798D" w:rsidRDefault="00437386" w:rsidP="00022677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участники отбора </w:t>
      </w:r>
      <w:r w:rsidR="0054451E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должны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быть зарегистрированными в качестве юридического лица, осуществлять деятельность в сфере туризма на территории Томской области, соответствующую классу 79 Общероссийского классификатора видов экономической деятельности (ОКВЭД 2) ОК 029-2014 и Общероссийского классификатора продукции по видам экономической деятельности (ОКПД 2) ОК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>034-2014, указанную в выписке из Единого государственного реестра юридических лиц в качес</w:t>
      </w:r>
      <w:r w:rsidR="006756AF" w:rsidRPr="00D1798D">
        <w:rPr>
          <w:rFonts w:ascii="PT Astra Serif" w:hAnsi="PT Astra Serif"/>
          <w:bCs/>
          <w:sz w:val="26"/>
          <w:szCs w:val="26"/>
          <w:lang w:eastAsia="en-US" w:bidi="en-US"/>
        </w:rPr>
        <w:t>тве основного вида деятельности.</w:t>
      </w:r>
    </w:p>
    <w:p w:rsidR="006D6DCB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gram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Участники отбора в сроки, установленные в объявлении о проведении отбора, представляют в Администрацию Томской области в лице Департамента </w:t>
      </w:r>
      <w:r w:rsidR="00437386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 адресу: 634050, г. Томск, площадь Ле</w:t>
      </w:r>
      <w:r w:rsidR="00635E6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нина, д. 6, заявку </w:t>
      </w:r>
      <w:r w:rsidR="0052698A" w:rsidRPr="00D1798D">
        <w:rPr>
          <w:rFonts w:ascii="PT Astra Serif" w:hAnsi="PT Astra Serif"/>
          <w:bCs/>
          <w:sz w:val="26"/>
          <w:szCs w:val="26"/>
          <w:lang w:eastAsia="en-US" w:bidi="en-US"/>
        </w:rPr>
        <w:t>на</w:t>
      </w:r>
      <w:r w:rsidR="00635E6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участи</w:t>
      </w:r>
      <w:r w:rsidR="0052698A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="00BD3EDE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635E69" w:rsidRPr="00D1798D">
        <w:rPr>
          <w:rFonts w:ascii="PT Astra Serif" w:hAnsi="PT Astra Serif"/>
          <w:bCs/>
          <w:sz w:val="26"/>
          <w:szCs w:val="26"/>
          <w:lang w:eastAsia="en-US" w:bidi="en-US"/>
        </w:rPr>
        <w:t>в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отборе </w:t>
      </w:r>
      <w:r w:rsidR="0052698A" w:rsidRPr="00D1798D">
        <w:rPr>
          <w:rFonts w:ascii="PT Astra Serif" w:hAnsi="PT Astra Serif"/>
          <w:bCs/>
          <w:sz w:val="26"/>
          <w:szCs w:val="26"/>
          <w:lang w:eastAsia="en-US" w:bidi="en-US"/>
        </w:rPr>
        <w:t>на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предоставлени</w:t>
      </w:r>
      <w:r w:rsidR="0052698A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="00BD3EDE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субсиди</w:t>
      </w:r>
      <w:r w:rsidR="00BD3EDE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437386" w:rsidRPr="00D1798D">
        <w:rPr>
          <w:rFonts w:ascii="PT Astra Serif" w:hAnsi="PT Astra Serif"/>
          <w:bCs/>
          <w:sz w:val="26"/>
          <w:szCs w:val="26"/>
          <w:lang w:eastAsia="en-US" w:bidi="en-US"/>
        </w:rPr>
        <w:t>на</w:t>
      </w:r>
      <w:r w:rsidR="00AF155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возмещение части транспортных расходов субъектам туристской деятельности на прием и обслуживание туристов в</w:t>
      </w:r>
      <w:r w:rsidR="00BD3EDE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="00AF155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регионе,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по форме согласно</w:t>
      </w:r>
      <w:r w:rsidR="00CD5A34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приложению № 1 к настоящему Порядку</w:t>
      </w:r>
      <w:r w:rsidR="00A64456" w:rsidRPr="00D1798D">
        <w:rPr>
          <w:rFonts w:ascii="PT Astra Serif" w:hAnsi="PT Astra Serif"/>
          <w:bCs/>
          <w:sz w:val="26"/>
          <w:szCs w:val="26"/>
          <w:lang w:eastAsia="en-US" w:bidi="en-US"/>
        </w:rPr>
        <w:t>, на</w:t>
      </w:r>
      <w:proofErr w:type="gramEnd"/>
      <w:r w:rsidR="00A64456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="006D6DC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бумажном </w:t>
      </w:r>
      <w:proofErr w:type="gramStart"/>
      <w:r w:rsidR="006D6DCB" w:rsidRPr="00D1798D">
        <w:rPr>
          <w:rFonts w:ascii="PT Astra Serif" w:hAnsi="PT Astra Serif"/>
          <w:bCs/>
          <w:sz w:val="26"/>
          <w:szCs w:val="26"/>
          <w:lang w:eastAsia="en-US" w:bidi="en-US"/>
        </w:rPr>
        <w:t>носителе</w:t>
      </w:r>
      <w:proofErr w:type="gramEnd"/>
      <w:r w:rsidR="006D6DC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 одном экземпляре, </w:t>
      </w:r>
      <w:r w:rsidR="00635E69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="00A6445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CD5A34" w:rsidRPr="00D1798D">
        <w:rPr>
          <w:rFonts w:ascii="PT Astra Serif" w:hAnsi="PT Astra Serif"/>
          <w:bCs/>
          <w:sz w:val="26"/>
          <w:szCs w:val="26"/>
          <w:lang w:eastAsia="en-US" w:bidi="en-US"/>
        </w:rPr>
        <w:t>приложением следующих документов:</w:t>
      </w:r>
    </w:p>
    <w:p w:rsidR="00DF4E98" w:rsidRPr="00D1798D" w:rsidRDefault="00DF4E98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9E0D90" w:rsidRPr="00D1798D">
        <w:rPr>
          <w:rFonts w:ascii="PT Astra Serif" w:hAnsi="PT Astra Serif" w:cs="Arial"/>
          <w:bCs/>
          <w:sz w:val="26"/>
          <w:szCs w:val="26"/>
        </w:rPr>
        <w:t>й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договора (договоров) о реализации туристского продукта, с указанием реквизитов обеих сторон, заверенн</w:t>
      </w:r>
      <w:r w:rsidR="004D7E9E" w:rsidRPr="00D1798D">
        <w:rPr>
          <w:rFonts w:ascii="PT Astra Serif" w:hAnsi="PT Astra Serif" w:cs="Arial"/>
          <w:bCs/>
          <w:sz w:val="26"/>
          <w:szCs w:val="26"/>
        </w:rPr>
        <w:t>ого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в установленном порядке</w:t>
      </w:r>
      <w:r w:rsidRPr="00D1798D">
        <w:rPr>
          <w:rFonts w:ascii="PT Astra Serif" w:hAnsi="PT Astra Serif" w:cs="Arial"/>
          <w:bCs/>
          <w:sz w:val="26"/>
          <w:szCs w:val="26"/>
        </w:rPr>
        <w:t>;</w:t>
      </w:r>
    </w:p>
    <w:p w:rsidR="006D6DCB" w:rsidRPr="00D1798D" w:rsidRDefault="006D6DCB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9E0D90" w:rsidRPr="00D1798D">
        <w:rPr>
          <w:rFonts w:ascii="PT Astra Serif" w:hAnsi="PT Astra Serif" w:cs="Arial"/>
          <w:bCs/>
          <w:sz w:val="26"/>
          <w:szCs w:val="26"/>
        </w:rPr>
        <w:t>й</w:t>
      </w:r>
      <w:r w:rsidR="00786D89" w:rsidRPr="00D1798D">
        <w:rPr>
          <w:rFonts w:ascii="PT Astra Serif" w:hAnsi="PT Astra Serif" w:cs="Arial"/>
          <w:bCs/>
          <w:sz w:val="26"/>
          <w:szCs w:val="26"/>
        </w:rPr>
        <w:t xml:space="preserve"> платежных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DB6395" w:rsidRPr="00D1798D">
        <w:rPr>
          <w:rFonts w:ascii="PT Astra Serif" w:hAnsi="PT Astra Serif" w:cs="Arial"/>
          <w:bCs/>
          <w:sz w:val="26"/>
          <w:szCs w:val="26"/>
        </w:rPr>
        <w:t>документов, подтверждающих фактическую оплату туристам</w:t>
      </w:r>
      <w:r w:rsidR="0052698A" w:rsidRPr="00D1798D">
        <w:rPr>
          <w:rFonts w:ascii="PT Astra Serif" w:hAnsi="PT Astra Serif" w:cs="Arial"/>
          <w:bCs/>
          <w:sz w:val="26"/>
          <w:szCs w:val="26"/>
        </w:rPr>
        <w:t>и</w:t>
      </w:r>
      <w:r w:rsidR="00DB6395"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314201" w:rsidRPr="00D1798D">
        <w:rPr>
          <w:rFonts w:ascii="PT Astra Serif" w:hAnsi="PT Astra Serif" w:cs="Arial"/>
          <w:bCs/>
          <w:sz w:val="26"/>
          <w:szCs w:val="26"/>
        </w:rPr>
        <w:t>туристического продукта</w:t>
      </w:r>
      <w:r w:rsidR="00DB6395" w:rsidRPr="00D1798D">
        <w:rPr>
          <w:rFonts w:ascii="PT Astra Serif" w:hAnsi="PT Astra Serif" w:cs="Arial"/>
          <w:bCs/>
          <w:sz w:val="26"/>
          <w:szCs w:val="26"/>
        </w:rPr>
        <w:t xml:space="preserve"> на территории Томской области, 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заверенных в установленном порядке</w:t>
      </w:r>
      <w:r w:rsidR="00B46ED0" w:rsidRPr="00D1798D">
        <w:rPr>
          <w:rFonts w:ascii="PT Astra Serif" w:hAnsi="PT Astra Serif" w:cs="Arial"/>
          <w:bCs/>
          <w:sz w:val="26"/>
          <w:szCs w:val="26"/>
        </w:rPr>
        <w:t>;</w:t>
      </w:r>
    </w:p>
    <w:p w:rsidR="00B46ED0" w:rsidRPr="00D1798D" w:rsidRDefault="00B46ED0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й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документов, заверенны</w:t>
      </w:r>
      <w:r w:rsidR="00B239D1" w:rsidRPr="00D1798D">
        <w:rPr>
          <w:rFonts w:ascii="PT Astra Serif" w:hAnsi="PT Astra Serif" w:cs="Arial"/>
          <w:bCs/>
          <w:sz w:val="26"/>
          <w:szCs w:val="26"/>
        </w:rPr>
        <w:t>х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в установленном порядке</w:t>
      </w:r>
      <w:r w:rsidR="004A61A6" w:rsidRPr="00D1798D">
        <w:rPr>
          <w:rFonts w:ascii="PT Astra Serif" w:hAnsi="PT Astra Serif" w:cs="Arial"/>
          <w:bCs/>
          <w:sz w:val="26"/>
          <w:szCs w:val="26"/>
        </w:rPr>
        <w:t>, подтверждающих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расходы</w:t>
      </w:r>
      <w:r w:rsidR="00830C07" w:rsidRPr="00D1798D">
        <w:rPr>
          <w:rFonts w:ascii="PT Astra Serif" w:hAnsi="PT Astra Serif" w:cs="Arial"/>
          <w:bCs/>
          <w:sz w:val="26"/>
          <w:szCs w:val="26"/>
        </w:rPr>
        <w:t>:</w:t>
      </w:r>
    </w:p>
    <w:p w:rsidR="00AE130F" w:rsidRPr="00D1798D" w:rsidRDefault="00AE130F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- в</w:t>
      </w:r>
      <w:r w:rsidR="00B46ED0" w:rsidRPr="00D1798D">
        <w:rPr>
          <w:rFonts w:ascii="PT Astra Serif" w:hAnsi="PT Astra Serif" w:cs="Arial"/>
          <w:bCs/>
          <w:sz w:val="26"/>
          <w:szCs w:val="26"/>
        </w:rPr>
        <w:t xml:space="preserve"> части организации </w:t>
      </w:r>
      <w:r w:rsidR="00F801E6" w:rsidRPr="00D1798D">
        <w:rPr>
          <w:rFonts w:ascii="PT Astra Serif" w:hAnsi="PT Astra Serif" w:cs="Arial"/>
          <w:bCs/>
          <w:sz w:val="26"/>
          <w:szCs w:val="26"/>
        </w:rPr>
        <w:t xml:space="preserve">проезда 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 xml:space="preserve">туристов 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в рамках </w:t>
      </w:r>
      <w:r w:rsidR="00C865C2" w:rsidRPr="00D1798D">
        <w:rPr>
          <w:rFonts w:ascii="PT Astra Serif" w:hAnsi="PT Astra Serif" w:cs="Arial"/>
          <w:bCs/>
          <w:sz w:val="26"/>
          <w:szCs w:val="26"/>
        </w:rPr>
        <w:t>туристско</w:t>
      </w:r>
      <w:r w:rsidR="0052698A" w:rsidRPr="00D1798D">
        <w:rPr>
          <w:rFonts w:ascii="PT Astra Serif" w:hAnsi="PT Astra Serif" w:cs="Arial"/>
          <w:bCs/>
          <w:sz w:val="26"/>
          <w:szCs w:val="26"/>
        </w:rPr>
        <w:t>го</w:t>
      </w:r>
      <w:r w:rsidR="00C865C2"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314201" w:rsidRPr="00D1798D">
        <w:rPr>
          <w:rFonts w:ascii="PT Astra Serif" w:hAnsi="PT Astra Serif" w:cs="Arial"/>
          <w:bCs/>
          <w:sz w:val="26"/>
          <w:szCs w:val="26"/>
        </w:rPr>
        <w:t>продукта</w:t>
      </w:r>
      <w:r w:rsidR="00C865C2" w:rsidRPr="00D1798D">
        <w:rPr>
          <w:rFonts w:ascii="PT Astra Serif" w:hAnsi="PT Astra Serif" w:cs="Arial"/>
          <w:bCs/>
          <w:sz w:val="26"/>
          <w:szCs w:val="26"/>
        </w:rPr>
        <w:t xml:space="preserve"> на территории Томской области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F801E6" w:rsidRPr="00D1798D">
        <w:rPr>
          <w:rFonts w:ascii="PT Astra Serif" w:hAnsi="PT Astra Serif" w:cs="Arial"/>
          <w:bCs/>
          <w:sz w:val="26"/>
          <w:szCs w:val="26"/>
        </w:rPr>
        <w:t xml:space="preserve">любым видом транспорта: </w:t>
      </w:r>
    </w:p>
    <w:p w:rsidR="00AE130F" w:rsidRPr="00D1798D" w:rsidRDefault="00D211C5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в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случае привлечения транспортных компаний: копи</w:t>
      </w:r>
      <w:r w:rsidR="004E5148" w:rsidRPr="00D1798D">
        <w:rPr>
          <w:rFonts w:ascii="PT Astra Serif" w:hAnsi="PT Astra Serif" w:cs="Arial"/>
          <w:bCs/>
          <w:sz w:val="26"/>
          <w:szCs w:val="26"/>
        </w:rPr>
        <w:t>й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договоров фрахтования транспортного средства и (или) перевозки и (или) оказания транспортных услуг; копи</w:t>
      </w:r>
      <w:r w:rsidR="004E5148" w:rsidRPr="00D1798D">
        <w:rPr>
          <w:rFonts w:ascii="PT Astra Serif" w:hAnsi="PT Astra Serif" w:cs="Arial"/>
          <w:bCs/>
          <w:sz w:val="26"/>
          <w:szCs w:val="26"/>
        </w:rPr>
        <w:t>й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платежных поручений и счетов-фактур на оплату транспортных услуг;</w:t>
      </w:r>
    </w:p>
    <w:p w:rsidR="00AE130F" w:rsidRPr="00D1798D" w:rsidRDefault="00D211C5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в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случае перевозки туристов собственным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 xml:space="preserve"> или арендованным автотранспортом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786D89" w:rsidRPr="00D1798D">
        <w:rPr>
          <w:rFonts w:ascii="PT Astra Serif" w:hAnsi="PT Astra Serif" w:cs="Arial"/>
          <w:bCs/>
          <w:sz w:val="26"/>
          <w:szCs w:val="26"/>
        </w:rPr>
        <w:t>участника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>: путевые листы; копи</w:t>
      </w:r>
      <w:r w:rsidR="004E5148" w:rsidRPr="00D1798D">
        <w:rPr>
          <w:rFonts w:ascii="PT Astra Serif" w:hAnsi="PT Astra Serif" w:cs="Arial"/>
          <w:bCs/>
          <w:sz w:val="26"/>
          <w:szCs w:val="26"/>
        </w:rPr>
        <w:t>й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свидетельств о регистрации транспортного средства и (или) договоров аренды и (или) догов</w:t>
      </w:r>
      <w:r w:rsidR="00830C07" w:rsidRPr="00D1798D">
        <w:rPr>
          <w:rFonts w:ascii="PT Astra Serif" w:hAnsi="PT Astra Serif" w:cs="Arial"/>
          <w:bCs/>
          <w:sz w:val="26"/>
          <w:szCs w:val="26"/>
        </w:rPr>
        <w:t>оров безвозмездного пользования;</w:t>
      </w:r>
    </w:p>
    <w:p w:rsidR="00484228" w:rsidRPr="00D1798D" w:rsidRDefault="00830C07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- в</w:t>
      </w:r>
      <w:r w:rsidR="00484228" w:rsidRPr="00D1798D">
        <w:rPr>
          <w:rFonts w:ascii="PT Astra Serif" w:hAnsi="PT Astra Serif" w:cs="Arial"/>
          <w:bCs/>
          <w:sz w:val="26"/>
          <w:szCs w:val="26"/>
        </w:rPr>
        <w:t xml:space="preserve"> части размещения (проживания</w:t>
      </w:r>
      <w:r w:rsidR="0033067F" w:rsidRPr="00D1798D">
        <w:rPr>
          <w:rFonts w:ascii="PT Astra Serif" w:hAnsi="PT Astra Serif" w:cs="Arial"/>
          <w:bCs/>
          <w:sz w:val="26"/>
          <w:szCs w:val="26"/>
        </w:rPr>
        <w:t>)</w:t>
      </w:r>
      <w:r w:rsidR="00484228" w:rsidRPr="00D1798D">
        <w:rPr>
          <w:rFonts w:ascii="PT Astra Serif" w:hAnsi="PT Astra Serif" w:cs="Arial"/>
          <w:bCs/>
          <w:sz w:val="26"/>
          <w:szCs w:val="26"/>
        </w:rPr>
        <w:t xml:space="preserve"> туристов: копи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й</w:t>
      </w:r>
      <w:r w:rsidR="00484228" w:rsidRPr="00D1798D">
        <w:rPr>
          <w:rFonts w:ascii="PT Astra Serif" w:hAnsi="PT Astra Serif" w:cs="Arial"/>
          <w:bCs/>
          <w:sz w:val="26"/>
          <w:szCs w:val="26"/>
        </w:rPr>
        <w:t xml:space="preserve"> документов, 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>подтверждающи</w:t>
      </w:r>
      <w:r w:rsidR="00081C92" w:rsidRPr="00D1798D">
        <w:rPr>
          <w:rFonts w:ascii="PT Astra Serif" w:hAnsi="PT Astra Serif" w:cs="Arial"/>
          <w:bCs/>
          <w:sz w:val="26"/>
          <w:szCs w:val="26"/>
        </w:rPr>
        <w:t>х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 пребывание туристов в </w:t>
      </w:r>
      <w:r w:rsidRPr="00D1798D">
        <w:rPr>
          <w:rFonts w:ascii="PT Astra Serif" w:hAnsi="PT Astra Serif" w:cs="Arial"/>
          <w:bCs/>
          <w:sz w:val="26"/>
          <w:szCs w:val="26"/>
        </w:rPr>
        <w:t>гостинице (гостиницах)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>, с указанием фамилии, имени, отчества (</w:t>
      </w:r>
      <w:r w:rsidR="006327DF" w:rsidRPr="00D1798D">
        <w:rPr>
          <w:rFonts w:ascii="PT Astra Serif" w:hAnsi="PT Astra Serif" w:cs="Arial"/>
          <w:bCs/>
          <w:sz w:val="26"/>
          <w:szCs w:val="26"/>
        </w:rPr>
        <w:t xml:space="preserve">последнее - </w:t>
      </w:r>
      <w:r w:rsidR="00AE130F" w:rsidRPr="00D1798D">
        <w:rPr>
          <w:rFonts w:ascii="PT Astra Serif" w:hAnsi="PT Astra Serif" w:cs="Arial"/>
          <w:bCs/>
          <w:sz w:val="26"/>
          <w:szCs w:val="26"/>
        </w:rPr>
        <w:t xml:space="preserve">при наличии) и периода проживания туристов, выданные </w:t>
      </w:r>
      <w:r w:rsidRPr="00D1798D">
        <w:rPr>
          <w:rFonts w:ascii="PT Astra Serif" w:hAnsi="PT Astra Serif" w:cs="Arial"/>
          <w:bCs/>
          <w:sz w:val="26"/>
          <w:szCs w:val="26"/>
        </w:rPr>
        <w:t>гостиниц</w:t>
      </w:r>
      <w:r w:rsidR="00AA4CFD" w:rsidRPr="00D1798D">
        <w:rPr>
          <w:rFonts w:ascii="PT Astra Serif" w:hAnsi="PT Astra Serif" w:cs="Arial"/>
          <w:bCs/>
          <w:sz w:val="26"/>
          <w:szCs w:val="26"/>
        </w:rPr>
        <w:t>ей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(гостиниц</w:t>
      </w:r>
      <w:r w:rsidR="00AA4CFD" w:rsidRPr="00D1798D">
        <w:rPr>
          <w:rFonts w:ascii="PT Astra Serif" w:hAnsi="PT Astra Serif" w:cs="Arial"/>
          <w:bCs/>
          <w:sz w:val="26"/>
          <w:szCs w:val="26"/>
        </w:rPr>
        <w:t>ами</w:t>
      </w:r>
      <w:r w:rsidRPr="00D1798D">
        <w:rPr>
          <w:rFonts w:ascii="PT Astra Serif" w:hAnsi="PT Astra Serif" w:cs="Arial"/>
          <w:bCs/>
          <w:sz w:val="26"/>
          <w:szCs w:val="26"/>
        </w:rPr>
        <w:t>)</w:t>
      </w:r>
      <w:r w:rsidR="00484228" w:rsidRPr="00D1798D">
        <w:rPr>
          <w:rFonts w:ascii="PT Astra Serif" w:hAnsi="PT Astra Serif" w:cs="Arial"/>
          <w:bCs/>
          <w:sz w:val="26"/>
          <w:szCs w:val="26"/>
        </w:rPr>
        <w:t xml:space="preserve">; </w:t>
      </w:r>
      <w:r w:rsidR="00E50044"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B239D1" w:rsidRPr="00D1798D">
        <w:rPr>
          <w:rFonts w:ascii="PT Astra Serif" w:hAnsi="PT Astra Serif" w:cs="Arial"/>
          <w:bCs/>
          <w:sz w:val="26"/>
          <w:szCs w:val="26"/>
        </w:rPr>
        <w:t>й</w:t>
      </w:r>
      <w:r w:rsidR="00E50044" w:rsidRPr="00D1798D">
        <w:rPr>
          <w:rFonts w:ascii="PT Astra Serif" w:hAnsi="PT Astra Serif" w:cs="Arial"/>
          <w:bCs/>
          <w:sz w:val="26"/>
          <w:szCs w:val="26"/>
        </w:rPr>
        <w:t xml:space="preserve"> актов об оказании услуг размещения (проживания)</w:t>
      </w:r>
      <w:r w:rsidR="004350B2" w:rsidRPr="00D1798D">
        <w:rPr>
          <w:rFonts w:ascii="PT Astra Serif" w:hAnsi="PT Astra Serif" w:cs="Arial"/>
          <w:bCs/>
          <w:sz w:val="26"/>
          <w:szCs w:val="26"/>
        </w:rPr>
        <w:t xml:space="preserve"> туристов в соответствии с договором реализации туристского продукта на территории Томской области; </w:t>
      </w:r>
    </w:p>
    <w:p w:rsidR="00C12F83" w:rsidRPr="00D1798D" w:rsidRDefault="00C12F83" w:rsidP="0002267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  <w:lang w:eastAsia="ru-RU" w:bidi="ne-NP"/>
        </w:rPr>
        <w:t>расчет</w:t>
      </w:r>
      <w:r w:rsidR="00B239D1" w:rsidRPr="00D1798D">
        <w:rPr>
          <w:rFonts w:ascii="PT Astra Serif" w:hAnsi="PT Astra Serif" w:cs="Arial"/>
          <w:bCs/>
          <w:sz w:val="26"/>
          <w:szCs w:val="26"/>
          <w:lang w:eastAsia="ru-RU" w:bidi="ne-NP"/>
        </w:rPr>
        <w:t>а</w:t>
      </w:r>
      <w:r w:rsidRPr="00D1798D">
        <w:rPr>
          <w:rFonts w:ascii="PT Astra Serif" w:hAnsi="PT Astra Serif" w:cs="Arial"/>
          <w:bCs/>
          <w:sz w:val="26"/>
          <w:szCs w:val="26"/>
          <w:lang w:eastAsia="ru-RU" w:bidi="ne-NP"/>
        </w:rPr>
        <w:t xml:space="preserve"> суммы субсидии на возмещение части транспо</w:t>
      </w:r>
      <w:r w:rsidR="001503CF" w:rsidRPr="00D1798D">
        <w:rPr>
          <w:rFonts w:ascii="PT Astra Serif" w:hAnsi="PT Astra Serif" w:cs="Arial"/>
          <w:bCs/>
          <w:sz w:val="26"/>
          <w:szCs w:val="26"/>
          <w:lang w:eastAsia="ru-RU" w:bidi="ne-NP"/>
        </w:rPr>
        <w:t>ртных расходов субъектам турист</w:t>
      </w:r>
      <w:r w:rsidRPr="00D1798D">
        <w:rPr>
          <w:rFonts w:ascii="PT Astra Serif" w:hAnsi="PT Astra Serif" w:cs="Arial"/>
          <w:bCs/>
          <w:sz w:val="26"/>
          <w:szCs w:val="26"/>
          <w:lang w:eastAsia="ru-RU" w:bidi="ne-NP"/>
        </w:rPr>
        <w:t xml:space="preserve">ской деятельности на прием и обслуживание туристов в регионе, </w:t>
      </w:r>
      <w:r w:rsidRPr="00D1798D">
        <w:rPr>
          <w:rFonts w:ascii="PT Astra Serif" w:hAnsi="PT Astra Serif"/>
          <w:bCs/>
          <w:sz w:val="26"/>
          <w:szCs w:val="26"/>
        </w:rPr>
        <w:t>по форме согласно приложению № 2 к настоящему Порядку;</w:t>
      </w:r>
    </w:p>
    <w:p w:rsidR="00E46222" w:rsidRPr="00D1798D" w:rsidRDefault="00E46222" w:rsidP="0002267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с</w:t>
      </w:r>
      <w:r w:rsidR="00C12F83" w:rsidRPr="00D1798D">
        <w:rPr>
          <w:rFonts w:ascii="PT Astra Serif" w:hAnsi="PT Astra Serif"/>
          <w:sz w:val="26"/>
          <w:szCs w:val="26"/>
        </w:rPr>
        <w:t>правк</w:t>
      </w:r>
      <w:r w:rsidR="00B239D1" w:rsidRPr="00D1798D">
        <w:rPr>
          <w:rFonts w:ascii="PT Astra Serif" w:hAnsi="PT Astra Serif"/>
          <w:sz w:val="26"/>
          <w:szCs w:val="26"/>
        </w:rPr>
        <w:t>и</w:t>
      </w:r>
      <w:r w:rsidRPr="00D1798D">
        <w:rPr>
          <w:rFonts w:ascii="PT Astra Serif" w:hAnsi="PT Astra Serif"/>
          <w:sz w:val="26"/>
          <w:szCs w:val="26"/>
        </w:rPr>
        <w:t xml:space="preserve"> </w:t>
      </w:r>
      <w:r w:rsidR="00C12F83" w:rsidRPr="00D1798D">
        <w:rPr>
          <w:rFonts w:ascii="PT Astra Serif" w:hAnsi="PT Astra Serif"/>
          <w:sz w:val="26"/>
          <w:szCs w:val="26"/>
        </w:rPr>
        <w:t xml:space="preserve">о транспортных расходах </w:t>
      </w:r>
      <w:r w:rsidR="00786D89" w:rsidRPr="00D1798D">
        <w:rPr>
          <w:rFonts w:ascii="PT Astra Serif" w:hAnsi="PT Astra Serif"/>
          <w:sz w:val="26"/>
          <w:szCs w:val="26"/>
        </w:rPr>
        <w:t>участника</w:t>
      </w:r>
      <w:r w:rsidR="00C12F83" w:rsidRPr="00D1798D">
        <w:rPr>
          <w:rFonts w:ascii="PT Astra Serif" w:hAnsi="PT Astra Serif"/>
          <w:sz w:val="26"/>
          <w:szCs w:val="26"/>
        </w:rPr>
        <w:t xml:space="preserve"> на организацию туристско</w:t>
      </w:r>
      <w:r w:rsidR="00314201" w:rsidRPr="00D1798D">
        <w:rPr>
          <w:rFonts w:ascii="PT Astra Serif" w:hAnsi="PT Astra Serif"/>
          <w:sz w:val="26"/>
          <w:szCs w:val="26"/>
        </w:rPr>
        <w:t>го</w:t>
      </w:r>
      <w:r w:rsidR="00C12F83" w:rsidRPr="00D1798D">
        <w:rPr>
          <w:rFonts w:ascii="PT Astra Serif" w:hAnsi="PT Astra Serif"/>
          <w:sz w:val="26"/>
          <w:szCs w:val="26"/>
        </w:rPr>
        <w:t xml:space="preserve"> </w:t>
      </w:r>
      <w:r w:rsidR="00314201" w:rsidRPr="00D1798D">
        <w:rPr>
          <w:rFonts w:ascii="PT Astra Serif" w:hAnsi="PT Astra Serif"/>
          <w:sz w:val="26"/>
          <w:szCs w:val="26"/>
        </w:rPr>
        <w:t>продукта</w:t>
      </w:r>
      <w:r w:rsidR="00C12F83" w:rsidRPr="00D1798D">
        <w:rPr>
          <w:rFonts w:ascii="PT Astra Serif" w:hAnsi="PT Astra Serif"/>
          <w:sz w:val="26"/>
          <w:szCs w:val="26"/>
        </w:rPr>
        <w:t xml:space="preserve"> по территории Томской области</w:t>
      </w:r>
      <w:r w:rsidRPr="00D1798D">
        <w:rPr>
          <w:rFonts w:ascii="PT Astra Serif" w:hAnsi="PT Astra Serif"/>
          <w:sz w:val="26"/>
          <w:szCs w:val="26"/>
        </w:rPr>
        <w:t>,</w:t>
      </w:r>
      <w:r w:rsidRPr="00D1798D">
        <w:rPr>
          <w:rFonts w:ascii="PT Astra Serif" w:hAnsi="PT Astra Serif"/>
          <w:bCs/>
          <w:sz w:val="26"/>
          <w:szCs w:val="26"/>
        </w:rPr>
        <w:t xml:space="preserve"> по форме согласно приложению № 3 к настоящему Порядку;</w:t>
      </w:r>
    </w:p>
    <w:p w:rsidR="00C12F83" w:rsidRPr="00D1798D" w:rsidRDefault="00E46222" w:rsidP="00022677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п</w:t>
      </w:r>
      <w:r w:rsidR="00C12F83" w:rsidRPr="00D1798D">
        <w:rPr>
          <w:rFonts w:ascii="PT Astra Serif" w:hAnsi="PT Astra Serif"/>
          <w:sz w:val="26"/>
          <w:szCs w:val="26"/>
        </w:rPr>
        <w:t>рограмм</w:t>
      </w:r>
      <w:r w:rsidR="00B239D1" w:rsidRPr="00D1798D">
        <w:rPr>
          <w:rFonts w:ascii="PT Astra Serif" w:hAnsi="PT Astra Serif"/>
          <w:sz w:val="26"/>
          <w:szCs w:val="26"/>
        </w:rPr>
        <w:t>ы</w:t>
      </w:r>
      <w:r w:rsidRPr="00D1798D">
        <w:rPr>
          <w:rFonts w:ascii="PT Astra Serif" w:hAnsi="PT Astra Serif"/>
          <w:sz w:val="26"/>
          <w:szCs w:val="26"/>
        </w:rPr>
        <w:t xml:space="preserve"> </w:t>
      </w:r>
      <w:r w:rsidR="00C12F83" w:rsidRPr="00D1798D">
        <w:rPr>
          <w:rFonts w:ascii="PT Astra Serif" w:hAnsi="PT Astra Serif"/>
          <w:sz w:val="26"/>
          <w:szCs w:val="26"/>
        </w:rPr>
        <w:t>туристско</w:t>
      </w:r>
      <w:r w:rsidR="00314201" w:rsidRPr="00D1798D">
        <w:rPr>
          <w:rFonts w:ascii="PT Astra Serif" w:hAnsi="PT Astra Serif"/>
          <w:sz w:val="26"/>
          <w:szCs w:val="26"/>
        </w:rPr>
        <w:t>го</w:t>
      </w:r>
      <w:r w:rsidR="00C12F83" w:rsidRPr="00D1798D">
        <w:rPr>
          <w:rFonts w:ascii="PT Astra Serif" w:hAnsi="PT Astra Serif"/>
          <w:sz w:val="26"/>
          <w:szCs w:val="26"/>
        </w:rPr>
        <w:t xml:space="preserve"> </w:t>
      </w:r>
      <w:r w:rsidR="00314201" w:rsidRPr="00D1798D">
        <w:rPr>
          <w:rFonts w:ascii="PT Astra Serif" w:hAnsi="PT Astra Serif"/>
          <w:sz w:val="26"/>
          <w:szCs w:val="26"/>
        </w:rPr>
        <w:t>продукта</w:t>
      </w:r>
      <w:r w:rsidR="00C12F83" w:rsidRPr="00D1798D">
        <w:rPr>
          <w:rFonts w:ascii="PT Astra Serif" w:hAnsi="PT Astra Serif"/>
          <w:sz w:val="26"/>
          <w:szCs w:val="26"/>
        </w:rPr>
        <w:t xml:space="preserve"> по территории Томской области</w:t>
      </w:r>
      <w:r w:rsidRPr="00D1798D">
        <w:rPr>
          <w:rFonts w:ascii="PT Astra Serif" w:hAnsi="PT Astra Serif"/>
          <w:sz w:val="26"/>
          <w:szCs w:val="26"/>
        </w:rPr>
        <w:t xml:space="preserve">, </w:t>
      </w:r>
      <w:r w:rsidR="00C12F83" w:rsidRPr="00D1798D">
        <w:rPr>
          <w:rFonts w:ascii="PT Astra Serif" w:hAnsi="PT Astra Serif"/>
          <w:bCs/>
          <w:sz w:val="26"/>
          <w:szCs w:val="26"/>
        </w:rPr>
        <w:t>по форме согласно приложению № 4 к настоящему Порядку</w:t>
      </w:r>
      <w:r w:rsidR="00EA6A03" w:rsidRPr="00D1798D">
        <w:rPr>
          <w:rFonts w:ascii="PT Astra Serif" w:hAnsi="PT Astra Serif"/>
          <w:bCs/>
          <w:sz w:val="26"/>
          <w:szCs w:val="26"/>
        </w:rPr>
        <w:t>;</w:t>
      </w:r>
    </w:p>
    <w:p w:rsidR="00374654" w:rsidRPr="00D1798D" w:rsidRDefault="006F2D38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B239D1" w:rsidRPr="00D1798D">
        <w:rPr>
          <w:rFonts w:ascii="PT Astra Serif" w:hAnsi="PT Astra Serif" w:cs="Arial"/>
          <w:bCs/>
          <w:sz w:val="26"/>
          <w:szCs w:val="26"/>
        </w:rPr>
        <w:t>и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свидетельств</w:t>
      </w:r>
      <w:r w:rsidR="001C5AF8" w:rsidRPr="00D1798D">
        <w:rPr>
          <w:rFonts w:ascii="PT Astra Serif" w:hAnsi="PT Astra Serif" w:cs="Arial"/>
          <w:bCs/>
          <w:sz w:val="26"/>
          <w:szCs w:val="26"/>
        </w:rPr>
        <w:t>а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о внесении сведений в Единый </w:t>
      </w:r>
      <w:r w:rsidR="00B87FA4" w:rsidRPr="00D1798D">
        <w:rPr>
          <w:rFonts w:ascii="PT Astra Serif" w:hAnsi="PT Astra Serif" w:cs="Arial"/>
          <w:bCs/>
          <w:sz w:val="26"/>
          <w:szCs w:val="26"/>
        </w:rPr>
        <w:t>ф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едеральный реестр туроператоров со сферой туроператорской деятельности по внутреннему и (или) въездному туризму (в Едином </w:t>
      </w:r>
      <w:r w:rsidR="00B87FA4" w:rsidRPr="00D1798D">
        <w:rPr>
          <w:rFonts w:ascii="PT Astra Serif" w:hAnsi="PT Astra Serif" w:cs="Arial"/>
          <w:bCs/>
          <w:sz w:val="26"/>
          <w:szCs w:val="26"/>
        </w:rPr>
        <w:t>ф</w:t>
      </w:r>
      <w:r w:rsidRPr="00D1798D">
        <w:rPr>
          <w:rFonts w:ascii="PT Astra Serif" w:hAnsi="PT Astra Serif" w:cs="Arial"/>
          <w:bCs/>
          <w:sz w:val="26"/>
          <w:szCs w:val="26"/>
        </w:rPr>
        <w:t>едеральном реестре туроператоров)</w:t>
      </w:r>
      <w:r w:rsidR="00374654" w:rsidRPr="00D1798D">
        <w:rPr>
          <w:rFonts w:ascii="PT Astra Serif" w:hAnsi="PT Astra Serif" w:cs="Arial"/>
          <w:bCs/>
          <w:sz w:val="26"/>
          <w:szCs w:val="26"/>
        </w:rPr>
        <w:t>;</w:t>
      </w:r>
    </w:p>
    <w:p w:rsidR="00BC5E18" w:rsidRPr="00D1798D" w:rsidRDefault="00BC5E18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DE3A66" w:rsidRPr="00D1798D">
        <w:rPr>
          <w:rFonts w:ascii="PT Astra Serif" w:hAnsi="PT Astra Serif" w:cs="Arial"/>
          <w:bCs/>
          <w:sz w:val="26"/>
          <w:szCs w:val="26"/>
        </w:rPr>
        <w:t>й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учредительных документов, заверенных в установленном порядке;</w:t>
      </w:r>
    </w:p>
    <w:p w:rsidR="006D6DCB" w:rsidRPr="00D1798D" w:rsidRDefault="006D6DCB" w:rsidP="004A61A6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документ</w:t>
      </w:r>
      <w:r w:rsidR="000624B3" w:rsidRPr="00D1798D">
        <w:rPr>
          <w:rFonts w:ascii="PT Astra Serif" w:hAnsi="PT Astra Serif" w:cs="Arial"/>
          <w:bCs/>
          <w:sz w:val="26"/>
          <w:szCs w:val="26"/>
        </w:rPr>
        <w:t>а</w:t>
      </w:r>
      <w:r w:rsidRPr="00D1798D">
        <w:rPr>
          <w:rFonts w:ascii="PT Astra Serif" w:hAnsi="PT Astra Serif" w:cs="Arial"/>
          <w:bCs/>
          <w:sz w:val="26"/>
          <w:szCs w:val="26"/>
        </w:rPr>
        <w:t>, подтверждающ</w:t>
      </w:r>
      <w:r w:rsidR="000624B3" w:rsidRPr="00D1798D">
        <w:rPr>
          <w:rFonts w:ascii="PT Astra Serif" w:hAnsi="PT Astra Serif" w:cs="Arial"/>
          <w:bCs/>
          <w:sz w:val="26"/>
          <w:szCs w:val="26"/>
        </w:rPr>
        <w:t>его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полномочия лица, подписавшего заяв</w:t>
      </w:r>
      <w:r w:rsidR="004A61A6" w:rsidRPr="00D1798D">
        <w:rPr>
          <w:rFonts w:ascii="PT Astra Serif" w:hAnsi="PT Astra Serif" w:cs="Arial"/>
          <w:bCs/>
          <w:sz w:val="26"/>
          <w:szCs w:val="26"/>
        </w:rPr>
        <w:t>ку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(копия решения (протокола) уполномоченных лиц (органов) о назначении (избрании) един</w:t>
      </w:r>
      <w:r w:rsidR="004A61A6" w:rsidRPr="00D1798D">
        <w:rPr>
          <w:rFonts w:ascii="PT Astra Serif" w:hAnsi="PT Astra Serif" w:cs="Arial"/>
          <w:bCs/>
          <w:sz w:val="26"/>
          <w:szCs w:val="26"/>
        </w:rPr>
        <w:t xml:space="preserve">оличного исполнительного органа, либо в случае, если заявку </w:t>
      </w:r>
      <w:r w:rsidR="004A61A6" w:rsidRPr="00D1798D">
        <w:rPr>
          <w:rFonts w:ascii="PT Astra Serif" w:hAnsi="PT Astra Serif" w:cs="Arial"/>
          <w:bCs/>
          <w:sz w:val="26"/>
          <w:szCs w:val="26"/>
        </w:rPr>
        <w:lastRenderedPageBreak/>
        <w:t xml:space="preserve">подписывает лицо, которое не значится в ЕГРЮЛ, - </w:t>
      </w:r>
      <w:r w:rsidRPr="00D1798D">
        <w:rPr>
          <w:rFonts w:ascii="PT Astra Serif" w:hAnsi="PT Astra Serif" w:cs="Arial"/>
          <w:bCs/>
          <w:sz w:val="26"/>
          <w:szCs w:val="26"/>
        </w:rPr>
        <w:t>копи</w:t>
      </w:r>
      <w:r w:rsidR="004A61A6" w:rsidRPr="00D1798D">
        <w:rPr>
          <w:rFonts w:ascii="PT Astra Serif" w:hAnsi="PT Astra Serif" w:cs="Arial"/>
          <w:bCs/>
          <w:sz w:val="26"/>
          <w:szCs w:val="26"/>
        </w:rPr>
        <w:t>и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доверенности, совершенной в простой письменной форме);</w:t>
      </w:r>
    </w:p>
    <w:p w:rsidR="004A61A6" w:rsidRPr="00D1798D" w:rsidRDefault="004A61A6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информационное письмо с банковскими реквизитами участника отбора для перечисления субсидии;</w:t>
      </w:r>
    </w:p>
    <w:p w:rsidR="008C30C7" w:rsidRPr="00D1798D" w:rsidRDefault="004A61A6" w:rsidP="008C30C7">
      <w:pPr>
        <w:pStyle w:val="formattext"/>
        <w:numPr>
          <w:ilvl w:val="0"/>
          <w:numId w:val="5"/>
        </w:numPr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об участнике отбора, подаваемой в заявке, иной информации об участнике отбора, связанной с участием в отборе на предоставление субсидии на возмещение части фактически понесенных в текущем году транспортных расходов субъектам туристской деятельности на прием и обслуживание туристов при реализации туристских продуктов Томской области в рамках мероприятия</w:t>
      </w:r>
      <w:r w:rsidR="008C30C7" w:rsidRPr="00D1798D">
        <w:rPr>
          <w:rFonts w:ascii="PT Astra Serif" w:hAnsi="PT Astra Serif" w:cs="Arial"/>
          <w:bCs/>
          <w:sz w:val="26"/>
          <w:szCs w:val="26"/>
        </w:rPr>
        <w:t xml:space="preserve"> «Возмещение части транспортных расходов субъектам туристской деятельности на прием и обслуживание туристов в регионе» основного мероприятия «Развитие внутреннего и въездного туризма в Томской области»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 сентября 2019 года № 360а.</w:t>
      </w:r>
    </w:p>
    <w:p w:rsidR="00BC5E18" w:rsidRPr="00D1798D" w:rsidRDefault="00D211C5" w:rsidP="00022677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согласи</w:t>
      </w:r>
      <w:r w:rsidR="008C7C7D" w:rsidRPr="00D1798D">
        <w:rPr>
          <w:rFonts w:ascii="PT Astra Serif" w:hAnsi="PT Astra Serif" w:cs="Arial"/>
          <w:bCs/>
          <w:sz w:val="26"/>
          <w:szCs w:val="26"/>
        </w:rPr>
        <w:t>е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BC5E18" w:rsidRPr="00D1798D">
        <w:rPr>
          <w:rFonts w:ascii="PT Astra Serif" w:hAnsi="PT Astra Serif" w:cs="Arial"/>
          <w:bCs/>
          <w:sz w:val="26"/>
          <w:szCs w:val="26"/>
        </w:rPr>
        <w:t>н</w:t>
      </w:r>
      <w:r w:rsidR="008C30C7" w:rsidRPr="00D1798D">
        <w:rPr>
          <w:rFonts w:ascii="PT Astra Serif" w:hAnsi="PT Astra Serif" w:cs="Arial"/>
          <w:bCs/>
          <w:sz w:val="26"/>
          <w:szCs w:val="26"/>
        </w:rPr>
        <w:t>а обработку персональных данных туристов, чьи данные используются при подаче заявки;</w:t>
      </w:r>
    </w:p>
    <w:p w:rsidR="009011A9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Участники отбора вправе дополнительно представить по собственной инициативе:</w:t>
      </w:r>
    </w:p>
    <w:p w:rsidR="0031039B" w:rsidRPr="00D1798D" w:rsidRDefault="009011A9" w:rsidP="00F22BB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1) выписку из Единого государст</w:t>
      </w:r>
      <w:r w:rsidR="008C30C7" w:rsidRPr="00D1798D">
        <w:rPr>
          <w:rFonts w:ascii="PT Astra Serif" w:hAnsi="PT Astra Serif" w:cs="Arial"/>
          <w:bCs/>
          <w:sz w:val="26"/>
          <w:szCs w:val="26"/>
        </w:rPr>
        <w:t>венного реестра юридических лиц, полученную не ранее чем за 1 месяц до дня подачи заявки</w:t>
      </w:r>
      <w:r w:rsidRPr="00D1798D">
        <w:rPr>
          <w:rFonts w:ascii="PT Astra Serif" w:hAnsi="PT Astra Serif" w:cs="Arial"/>
          <w:bCs/>
          <w:sz w:val="26"/>
          <w:szCs w:val="26"/>
        </w:rPr>
        <w:t>;</w:t>
      </w:r>
    </w:p>
    <w:p w:rsidR="00A77472" w:rsidRPr="00D1798D" w:rsidRDefault="009011A9" w:rsidP="00F22BB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2)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органом федерального органа исполнительной власти по Томской области, осуществляющим функции по контролю и надзору за соблюдением законодательства о налогах и сборах, </w:t>
      </w:r>
      <w:r w:rsidR="00895B86" w:rsidRPr="00D1798D">
        <w:rPr>
          <w:rFonts w:ascii="PT Astra Serif" w:hAnsi="PT Astra Serif"/>
          <w:bCs/>
          <w:sz w:val="26"/>
          <w:szCs w:val="26"/>
          <w:lang w:eastAsia="en-US" w:bidi="en-US"/>
        </w:rPr>
        <w:t>на 1-е число месяца, предшествующего месяцу подачи заявки</w:t>
      </w:r>
      <w:r w:rsidRPr="00D1798D">
        <w:rPr>
          <w:rFonts w:ascii="PT Astra Serif" w:hAnsi="PT Astra Serif" w:cs="Arial"/>
          <w:bCs/>
          <w:sz w:val="26"/>
          <w:szCs w:val="26"/>
        </w:rPr>
        <w:t>.</w:t>
      </w:r>
    </w:p>
    <w:p w:rsidR="00EF0DE1" w:rsidRPr="00D1798D" w:rsidRDefault="009011A9" w:rsidP="00F22BB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В случае, если участник отбора не представил по собственной инициативе документы, указанные в настоящем пункте, Департамент </w:t>
      </w:r>
      <w:r w:rsidR="00A77472" w:rsidRPr="00D1798D">
        <w:rPr>
          <w:rFonts w:ascii="PT Astra Serif" w:hAnsi="PT Astra Serif" w:cs="Arial"/>
          <w:bCs/>
          <w:sz w:val="26"/>
          <w:szCs w:val="26"/>
        </w:rPr>
        <w:t>экономики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в течен</w:t>
      </w:r>
      <w:r w:rsidR="008C30C7" w:rsidRPr="00D1798D">
        <w:rPr>
          <w:rFonts w:ascii="PT Astra Serif" w:hAnsi="PT Astra Serif" w:cs="Arial"/>
          <w:bCs/>
          <w:sz w:val="26"/>
          <w:szCs w:val="26"/>
        </w:rPr>
        <w:t>ие 3</w:t>
      </w:r>
      <w:r w:rsidR="00A77472" w:rsidRPr="00D1798D">
        <w:rPr>
          <w:rFonts w:ascii="PT Astra Serif" w:hAnsi="PT Astra Serif" w:cs="Arial"/>
          <w:bCs/>
          <w:sz w:val="26"/>
          <w:szCs w:val="26"/>
        </w:rPr>
        <w:t> </w:t>
      </w:r>
      <w:r w:rsidRPr="00D1798D">
        <w:rPr>
          <w:rFonts w:ascii="PT Astra Serif" w:hAnsi="PT Astra Serif" w:cs="Arial"/>
          <w:bCs/>
          <w:sz w:val="26"/>
          <w:szCs w:val="26"/>
        </w:rPr>
        <w:t>рабочих дней с даты окончания срока приема зая</w:t>
      </w:r>
      <w:r w:rsidR="00BE4130" w:rsidRPr="00D1798D">
        <w:rPr>
          <w:rFonts w:ascii="PT Astra Serif" w:hAnsi="PT Astra Serif" w:cs="Arial"/>
          <w:bCs/>
          <w:sz w:val="26"/>
          <w:szCs w:val="26"/>
        </w:rPr>
        <w:t xml:space="preserve">вок, указанного </w:t>
      </w:r>
      <w:r w:rsidR="00A77472" w:rsidRPr="00D1798D">
        <w:rPr>
          <w:rFonts w:ascii="PT Astra Serif" w:hAnsi="PT Astra Serif" w:cs="Arial"/>
          <w:bCs/>
          <w:sz w:val="26"/>
          <w:szCs w:val="26"/>
        </w:rPr>
        <w:t>в объявлении о </w:t>
      </w:r>
      <w:r w:rsidRPr="00D1798D">
        <w:rPr>
          <w:rFonts w:ascii="PT Astra Serif" w:hAnsi="PT Astra Serif" w:cs="Arial"/>
          <w:bCs/>
          <w:sz w:val="26"/>
          <w:szCs w:val="26"/>
        </w:rPr>
        <w:t>проведении отбора, запрашивает их в рамках межведомственного информационного взаимодействия.</w:t>
      </w:r>
    </w:p>
    <w:p w:rsidR="008C30C7" w:rsidRPr="00D1798D" w:rsidRDefault="008C30C7" w:rsidP="00F22BB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В случае наличия у участника отбора в текущем году </w:t>
      </w:r>
      <w:r w:rsidR="00D3126F" w:rsidRPr="00D1798D">
        <w:rPr>
          <w:rFonts w:ascii="PT Astra Serif" w:hAnsi="PT Astra Serif" w:cs="Arial"/>
          <w:bCs/>
          <w:sz w:val="26"/>
          <w:szCs w:val="26"/>
        </w:rPr>
        <w:t>неисполненной обязанности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по уплате налогов, сборов, страховых взносов, пеней, штрафов, про</w:t>
      </w:r>
      <w:r w:rsidR="00D3126F" w:rsidRPr="00D1798D">
        <w:rPr>
          <w:rFonts w:ascii="PT Astra Serif" w:hAnsi="PT Astra Serif" w:cs="Arial"/>
          <w:bCs/>
          <w:sz w:val="26"/>
          <w:szCs w:val="26"/>
        </w:rPr>
        <w:t>центов, подлежащих о</w:t>
      </w:r>
      <w:r w:rsidRPr="00D1798D">
        <w:rPr>
          <w:rFonts w:ascii="PT Astra Serif" w:hAnsi="PT Astra Serif" w:cs="Arial"/>
          <w:bCs/>
          <w:sz w:val="26"/>
          <w:szCs w:val="26"/>
        </w:rPr>
        <w:t>плате в соответствии с законодательством Российской Федерации о налогах и сборах,</w:t>
      </w:r>
      <w:r w:rsidR="00D3126F" w:rsidRPr="00D1798D">
        <w:rPr>
          <w:rFonts w:ascii="PT Astra Serif" w:hAnsi="PT Astra Serif" w:cs="Arial"/>
          <w:bCs/>
          <w:sz w:val="26"/>
          <w:szCs w:val="26"/>
        </w:rPr>
        <w:t xml:space="preserve"> Администрация Томской области в лице Департамента экономики дополнительно самостоятельно запрашивает в уполномоченном органе федерального органа исполнительной власти по Томской области, уполномоченного по контролю и надзору в области налогов и сборов, сведения о состоянии расчетов по налогам, сборам и страховым взносам, пеням, штрафам, процентам участника отбора в порядке межведомственного взаимодействия в течение 3 рабочих дней со дня окончания срока подачи заявок, указанного в объявлении о проведении отбора.</w:t>
      </w:r>
    </w:p>
    <w:p w:rsidR="004822CC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 xml:space="preserve">Департамент </w:t>
      </w:r>
      <w:r w:rsidR="00DF75C9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рассматривает заявки на предмет соответствия требованиям, установленным </w:t>
      </w:r>
      <w:r w:rsidR="004822C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объявлении о проведении отбора, с использованием сведений, полученных в рамках межведомственного информационного взаимодействия, в соответствии с регламентом взаимодействия Департамента финансово-ресурсного обеспечения Администрации Томской области </w:t>
      </w:r>
      <w:r w:rsidR="00A8212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(далее - Департамент финансово-ресурсного обеспечения) </w:t>
      </w:r>
      <w:r w:rsidR="004822CC" w:rsidRPr="00D1798D">
        <w:rPr>
          <w:rFonts w:ascii="PT Astra Serif" w:hAnsi="PT Astra Serif"/>
          <w:bCs/>
          <w:sz w:val="26"/>
          <w:szCs w:val="26"/>
          <w:lang w:eastAsia="en-US" w:bidi="en-US"/>
        </w:rPr>
        <w:t>с Департаментом экономики Администрации Том</w:t>
      </w:r>
      <w:r w:rsidR="000624B3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ской области при </w:t>
      </w:r>
      <w:r w:rsidR="004822CC" w:rsidRPr="00D1798D">
        <w:rPr>
          <w:rFonts w:ascii="PT Astra Serif" w:eastAsia="PT Astra Serif" w:hAnsi="PT Astra Serif" w:cs="PT Astra Serif"/>
          <w:bCs/>
          <w:sz w:val="26"/>
          <w:szCs w:val="26"/>
        </w:rPr>
        <w:t>предоставления субсидий на возмещение части транспортных расходов субъектам туристской деятельности на прием и обслуживание туристов в регионе</w:t>
      </w:r>
      <w:r w:rsidR="004822C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(далее - регламент) </w:t>
      </w:r>
      <w:r w:rsidR="0095083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срок,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не превышающий </w:t>
      </w:r>
      <w:r w:rsidR="004822CC" w:rsidRPr="00D1798D">
        <w:rPr>
          <w:rFonts w:ascii="PT Astra Serif" w:hAnsi="PT Astra Serif"/>
          <w:bCs/>
          <w:sz w:val="26"/>
          <w:szCs w:val="26"/>
          <w:lang w:eastAsia="en-US" w:bidi="en-US"/>
        </w:rPr>
        <w:t>20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рабочих дней с даты окончания срока </w:t>
      </w:r>
      <w:r w:rsidR="004822CC" w:rsidRPr="00D1798D">
        <w:rPr>
          <w:rFonts w:ascii="PT Astra Serif" w:hAnsi="PT Astra Serif"/>
          <w:bCs/>
          <w:sz w:val="26"/>
          <w:szCs w:val="26"/>
          <w:lang w:eastAsia="en-US" w:bidi="en-US"/>
        </w:rPr>
        <w:t>приема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заявок. </w:t>
      </w:r>
    </w:p>
    <w:p w:rsidR="009011A9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По результатам рассмотрения заявок Департамент </w:t>
      </w:r>
      <w:r w:rsidR="00DF75C9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принимает одно из следующих решений: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1) о соответствии заявки требован</w:t>
      </w:r>
      <w:r w:rsidR="00C075B9" w:rsidRPr="00D1798D">
        <w:rPr>
          <w:rFonts w:ascii="PT Astra Serif" w:hAnsi="PT Astra Serif" w:cs="Arial"/>
          <w:bCs/>
          <w:sz w:val="26"/>
          <w:szCs w:val="26"/>
        </w:rPr>
        <w:t xml:space="preserve">иям, установленным в объявлении </w:t>
      </w:r>
      <w:r w:rsidR="0099031B" w:rsidRPr="00D1798D">
        <w:rPr>
          <w:rFonts w:ascii="PT Astra Serif" w:hAnsi="PT Astra Serif" w:cs="Arial"/>
          <w:bCs/>
          <w:sz w:val="26"/>
          <w:szCs w:val="26"/>
        </w:rPr>
        <w:t>о </w:t>
      </w:r>
      <w:r w:rsidRPr="00D1798D">
        <w:rPr>
          <w:rFonts w:ascii="PT Astra Serif" w:hAnsi="PT Astra Serif" w:cs="Arial"/>
          <w:bCs/>
          <w:sz w:val="26"/>
          <w:szCs w:val="26"/>
        </w:rPr>
        <w:t>проведении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2) об отклонении заявки.</w:t>
      </w:r>
    </w:p>
    <w:p w:rsidR="009011A9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Основания для отклонения заявки: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1)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2) несоответствие участника отбора требованиям, предусмотренным </w:t>
      </w:r>
      <w:r w:rsidR="006E4CF0" w:rsidRPr="00D1798D">
        <w:rPr>
          <w:rFonts w:ascii="PT Astra Serif" w:hAnsi="PT Astra Serif" w:cs="Arial"/>
          <w:bCs/>
          <w:sz w:val="26"/>
          <w:szCs w:val="26"/>
        </w:rPr>
        <w:t xml:space="preserve">пунктом </w:t>
      </w:r>
      <w:r w:rsidR="00F22BB3" w:rsidRPr="00D1798D">
        <w:rPr>
          <w:rFonts w:ascii="PT Astra Serif" w:hAnsi="PT Astra Serif" w:cs="Arial"/>
          <w:bCs/>
          <w:sz w:val="26"/>
          <w:szCs w:val="26"/>
        </w:rPr>
        <w:t>7</w:t>
      </w:r>
      <w:r w:rsidR="006E4CF0"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Pr="00D1798D">
        <w:rPr>
          <w:rFonts w:ascii="PT Astra Serif" w:hAnsi="PT Astra Serif" w:cs="Arial"/>
          <w:bCs/>
          <w:sz w:val="26"/>
          <w:szCs w:val="26"/>
        </w:rPr>
        <w:t>настоящего Порядка;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4) подача участником отбора заявки после даты и времени, определенных для подачи заявок.</w:t>
      </w:r>
    </w:p>
    <w:p w:rsidR="009011A9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случае отклонения заявки она возвращается Департаментом 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экономики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участнику отбора по указанному в заявке адресу с</w:t>
      </w:r>
      <w:r w:rsidR="006E4CF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указанием основания возврата в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течение 3 рабочих дней с даты принятия решения об отклонении заявки.</w:t>
      </w:r>
    </w:p>
    <w:p w:rsidR="009011A9" w:rsidRPr="00D1798D" w:rsidRDefault="009011A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 отбора вправе подать не более одной заявки в период проведения отбора.</w:t>
      </w:r>
    </w:p>
    <w:p w:rsidR="009011A9" w:rsidRPr="00D1798D" w:rsidRDefault="00D3126F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="00F76F1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экономики обеспечивает размещение и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нформаци</w:t>
      </w:r>
      <w:r w:rsidR="00F76F10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="008C7E8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о 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результатах р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ассмотрения </w:t>
      </w:r>
      <w:r w:rsidR="00F76F1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на едином портале, а также на официальном сайте Администрации Томской области в 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информационно-телекоммуникационной 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>сети «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Интернет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>»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 течение 3 рабочих дней со дня принятия соответствующего решения в соответствии с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пунктом 1</w:t>
      </w:r>
      <w:r w:rsidR="00B475DE" w:rsidRPr="00D1798D">
        <w:rPr>
          <w:rFonts w:ascii="PT Astra Serif" w:hAnsi="PT Astra Serif"/>
          <w:bCs/>
          <w:sz w:val="26"/>
          <w:szCs w:val="26"/>
          <w:lang w:eastAsia="en-US" w:bidi="en-US"/>
        </w:rPr>
        <w:t>1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 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="0099031B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="009011A9" w:rsidRPr="00D1798D">
        <w:rPr>
          <w:rFonts w:ascii="PT Astra Serif" w:hAnsi="PT Astra Serif"/>
          <w:bCs/>
          <w:sz w:val="26"/>
          <w:szCs w:val="26"/>
          <w:lang w:eastAsia="en-US" w:bidi="en-US"/>
        </w:rPr>
        <w:t>включает следующие сведения: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1) дата, время и место проведения рассмотрения заявок;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>2) информация об участниках отбора, заявки которых были рассмотрены;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3) информация об участниках отбора, </w:t>
      </w:r>
      <w:r w:rsidR="00C075B9" w:rsidRPr="00D1798D">
        <w:rPr>
          <w:rFonts w:ascii="PT Astra Serif" w:hAnsi="PT Astra Serif" w:cs="Arial"/>
          <w:bCs/>
          <w:sz w:val="26"/>
          <w:szCs w:val="26"/>
        </w:rPr>
        <w:t xml:space="preserve">заявки которых были отклонены, </w:t>
      </w:r>
      <w:r w:rsidRPr="00D1798D">
        <w:rPr>
          <w:rFonts w:ascii="PT Astra Serif" w:hAnsi="PT Astra Serif" w:cs="Arial"/>
          <w:bCs/>
          <w:sz w:val="26"/>
          <w:szCs w:val="26"/>
        </w:rPr>
        <w:t>с указанием причин их отклонения, в том числе положения объявления о проведении отбора, которым не соответствуют такие заявки;</w:t>
      </w:r>
    </w:p>
    <w:p w:rsidR="009011A9" w:rsidRPr="00D1798D" w:rsidRDefault="009011A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bCs/>
          <w:sz w:val="26"/>
          <w:szCs w:val="26"/>
        </w:rPr>
      </w:pPr>
      <w:r w:rsidRPr="00D1798D">
        <w:rPr>
          <w:rFonts w:ascii="PT Astra Serif" w:hAnsi="PT Astra Serif" w:cs="Arial"/>
          <w:bCs/>
          <w:sz w:val="26"/>
          <w:szCs w:val="26"/>
        </w:rPr>
        <w:t xml:space="preserve">4) наименование получателя </w:t>
      </w:r>
      <w:r w:rsidR="00F76F10" w:rsidRPr="00D1798D">
        <w:rPr>
          <w:rFonts w:ascii="PT Astra Serif" w:hAnsi="PT Astra Serif" w:cs="Arial"/>
          <w:bCs/>
          <w:sz w:val="26"/>
          <w:szCs w:val="26"/>
        </w:rPr>
        <w:t xml:space="preserve">(получателей) </w:t>
      </w:r>
      <w:r w:rsidRPr="00D1798D">
        <w:rPr>
          <w:rFonts w:ascii="PT Astra Serif" w:hAnsi="PT Astra Serif" w:cs="Arial"/>
          <w:bCs/>
          <w:sz w:val="26"/>
          <w:szCs w:val="26"/>
        </w:rPr>
        <w:t>субсиди</w:t>
      </w:r>
      <w:r w:rsidR="00CA725D" w:rsidRPr="00D1798D">
        <w:rPr>
          <w:rFonts w:ascii="PT Astra Serif" w:hAnsi="PT Astra Serif" w:cs="Arial"/>
          <w:bCs/>
          <w:sz w:val="26"/>
          <w:szCs w:val="26"/>
        </w:rPr>
        <w:t>и</w:t>
      </w:r>
      <w:r w:rsidRPr="00D1798D">
        <w:rPr>
          <w:rFonts w:ascii="PT Astra Serif" w:hAnsi="PT Astra Serif" w:cs="Arial"/>
          <w:bCs/>
          <w:sz w:val="26"/>
          <w:szCs w:val="26"/>
        </w:rPr>
        <w:t>, с которым заключается Соглашение, и размер предоставляемой ему субсидии.</w:t>
      </w:r>
    </w:p>
    <w:p w:rsidR="009011A9" w:rsidRPr="00D1798D" w:rsidRDefault="009011A9" w:rsidP="00022677">
      <w:pPr>
        <w:ind w:firstLine="709"/>
        <w:jc w:val="center"/>
        <w:rPr>
          <w:rFonts w:ascii="PT Astra Serif" w:eastAsia="PT Astra Serif" w:hAnsi="PT Astra Serif" w:cs="PT Astra Serif"/>
          <w:bCs/>
          <w:sz w:val="26"/>
          <w:szCs w:val="26"/>
        </w:rPr>
      </w:pPr>
    </w:p>
    <w:p w:rsidR="00C075B9" w:rsidRPr="00D1798D" w:rsidRDefault="00C075B9" w:rsidP="00022677">
      <w:pPr>
        <w:pStyle w:val="3"/>
        <w:spacing w:before="0" w:after="0"/>
        <w:ind w:firstLine="709"/>
        <w:jc w:val="center"/>
        <w:textAlignment w:val="baseline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  <w:r w:rsidRPr="00D1798D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3. Условия и порядок предоставления субсиди</w:t>
      </w:r>
      <w:r w:rsidR="00CA725D" w:rsidRPr="00D1798D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й</w:t>
      </w:r>
    </w:p>
    <w:p w:rsidR="0099031B" w:rsidRPr="00D1798D" w:rsidRDefault="0099031B" w:rsidP="00022677">
      <w:pPr>
        <w:pStyle w:val="3"/>
        <w:spacing w:before="0" w:after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</w:p>
    <w:p w:rsidR="0031039B" w:rsidRPr="00D1798D" w:rsidRDefault="0031039B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Получатель субсидии на дату, указанную в пункте </w:t>
      </w:r>
      <w:r w:rsidR="002E3DD0" w:rsidRPr="00D1798D">
        <w:rPr>
          <w:rFonts w:ascii="PT Astra Serif" w:hAnsi="PT Astra Serif"/>
          <w:bCs/>
          <w:sz w:val="26"/>
          <w:szCs w:val="26"/>
          <w:lang w:eastAsia="en-US" w:bidi="en-US"/>
        </w:rPr>
        <w:t>7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должен соответствовать требованиям, указанным в пункте </w:t>
      </w:r>
      <w:r w:rsidR="002E3DD0" w:rsidRPr="00D1798D">
        <w:rPr>
          <w:rFonts w:ascii="PT Astra Serif" w:hAnsi="PT Astra Serif"/>
          <w:bCs/>
          <w:sz w:val="26"/>
          <w:szCs w:val="26"/>
          <w:lang w:eastAsia="en-US" w:bidi="en-US"/>
        </w:rPr>
        <w:t>7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</w:t>
      </w:r>
    </w:p>
    <w:p w:rsidR="0031039B" w:rsidRPr="00D1798D" w:rsidRDefault="0031039B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Условиями предоставления субсиди</w:t>
      </w:r>
      <w:r w:rsidR="00CA725D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являются:</w:t>
      </w:r>
    </w:p>
    <w:p w:rsidR="00AB4223" w:rsidRPr="00D1798D" w:rsidRDefault="00AB4223" w:rsidP="00022677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</w:rPr>
        <w:lastRenderedPageBreak/>
        <w:t>согласие получателя субсидии</w:t>
      </w:r>
      <w:r w:rsidR="00D3126F" w:rsidRPr="00D1798D">
        <w:rPr>
          <w:rFonts w:ascii="PT Astra Serif" w:hAnsi="PT Astra Serif"/>
          <w:bCs/>
          <w:sz w:val="26"/>
          <w:szCs w:val="26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</w:rPr>
        <w:t xml:space="preserve">на осуществление Администрацией Томской области в лице Департамента финансово-ресурсного обеспечения при участии Департамента экономики и органами государственного финансового контроля в отношении </w:t>
      </w:r>
      <w:r w:rsidR="005E7274" w:rsidRPr="00D1798D">
        <w:rPr>
          <w:rFonts w:ascii="PT Astra Serif" w:hAnsi="PT Astra Serif"/>
          <w:bCs/>
          <w:sz w:val="26"/>
          <w:szCs w:val="26"/>
        </w:rPr>
        <w:t>него</w:t>
      </w:r>
      <w:r w:rsidRPr="00D1798D">
        <w:rPr>
          <w:rFonts w:ascii="PT Astra Serif" w:hAnsi="PT Astra Serif"/>
          <w:bCs/>
          <w:sz w:val="26"/>
          <w:szCs w:val="26"/>
        </w:rPr>
        <w:t xml:space="preserve"> проверок в порядке, указанном в пункте </w:t>
      </w:r>
      <w:r w:rsidR="00214E42" w:rsidRPr="00D1798D">
        <w:rPr>
          <w:rFonts w:ascii="PT Astra Serif" w:hAnsi="PT Astra Serif"/>
          <w:bCs/>
          <w:sz w:val="26"/>
          <w:szCs w:val="26"/>
        </w:rPr>
        <w:t>3</w:t>
      </w:r>
      <w:r w:rsidR="00576910" w:rsidRPr="00D1798D">
        <w:rPr>
          <w:rFonts w:ascii="PT Astra Serif" w:hAnsi="PT Astra Serif"/>
          <w:bCs/>
          <w:sz w:val="26"/>
          <w:szCs w:val="26"/>
        </w:rPr>
        <w:t>4</w:t>
      </w:r>
      <w:r w:rsidRPr="00D1798D">
        <w:rPr>
          <w:rFonts w:ascii="PT Astra Serif" w:hAnsi="PT Astra Serif"/>
          <w:bCs/>
          <w:sz w:val="26"/>
          <w:szCs w:val="26"/>
        </w:rPr>
        <w:t xml:space="preserve"> настоящего Порядка, а также о включении таких положений в Соглашение;</w:t>
      </w:r>
    </w:p>
    <w:p w:rsidR="00AB4223" w:rsidRPr="00D1798D" w:rsidRDefault="00AB4223" w:rsidP="00022677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PT Astra Serif" w:hAnsi="PT Astra Serif"/>
          <w:bCs/>
          <w:sz w:val="26"/>
          <w:szCs w:val="26"/>
          <w:lang w:eastAsia="ru-RU" w:bidi="ne-NP"/>
        </w:rPr>
      </w:pPr>
      <w:r w:rsidRPr="00D1798D">
        <w:rPr>
          <w:rFonts w:ascii="PT Astra Serif" w:hAnsi="PT Astra Serif"/>
          <w:bCs/>
          <w:sz w:val="26"/>
          <w:szCs w:val="26"/>
          <w:lang w:eastAsia="ru-RU" w:bidi="ne-NP"/>
        </w:rPr>
        <w:t xml:space="preserve">соблюдение получателем субсидии сроков и (или) форм представления отчетности о достижении результата предоставления субсидии и показателя, необходимого для достижения результата предоставления субсидии, установленных в пункте </w:t>
      </w:r>
      <w:r w:rsidR="00EF47EE" w:rsidRPr="00D1798D">
        <w:rPr>
          <w:rFonts w:ascii="PT Astra Serif" w:hAnsi="PT Astra Serif"/>
          <w:bCs/>
          <w:sz w:val="26"/>
          <w:szCs w:val="26"/>
          <w:lang w:eastAsia="ru-RU" w:bidi="ne-NP"/>
        </w:rPr>
        <w:t>30</w:t>
      </w:r>
      <w:r w:rsidRPr="00D1798D">
        <w:rPr>
          <w:rFonts w:ascii="PT Astra Serif" w:hAnsi="PT Astra Serif"/>
          <w:bCs/>
          <w:sz w:val="26"/>
          <w:szCs w:val="26"/>
          <w:lang w:eastAsia="ru-RU" w:bidi="ne-NP"/>
        </w:rPr>
        <w:t xml:space="preserve"> настоящего Порядка, а также дополнительной отчетности в соответствии пункт</w:t>
      </w:r>
      <w:r w:rsidR="005446AA" w:rsidRPr="00D1798D">
        <w:rPr>
          <w:rFonts w:ascii="PT Astra Serif" w:hAnsi="PT Astra Serif"/>
          <w:bCs/>
          <w:sz w:val="26"/>
          <w:szCs w:val="26"/>
          <w:lang w:eastAsia="ru-RU" w:bidi="ne-NP"/>
        </w:rPr>
        <w:t>ом</w:t>
      </w:r>
      <w:r w:rsidRPr="00D1798D">
        <w:rPr>
          <w:rFonts w:ascii="PT Astra Serif" w:hAnsi="PT Astra Serif"/>
          <w:bCs/>
          <w:sz w:val="26"/>
          <w:szCs w:val="26"/>
          <w:lang w:eastAsia="ru-RU" w:bidi="ne-NP"/>
        </w:rPr>
        <w:t> </w:t>
      </w:r>
      <w:r w:rsidR="005446AA" w:rsidRPr="00D1798D">
        <w:rPr>
          <w:rFonts w:ascii="PT Astra Serif" w:hAnsi="PT Astra Serif"/>
          <w:bCs/>
          <w:sz w:val="26"/>
          <w:szCs w:val="26"/>
          <w:lang w:eastAsia="ru-RU" w:bidi="ne-NP"/>
        </w:rPr>
        <w:t>3</w:t>
      </w:r>
      <w:r w:rsidR="00D3126F" w:rsidRPr="00D1798D">
        <w:rPr>
          <w:rFonts w:ascii="PT Astra Serif" w:hAnsi="PT Astra Serif"/>
          <w:bCs/>
          <w:sz w:val="26"/>
          <w:szCs w:val="26"/>
          <w:lang w:eastAsia="ru-RU" w:bidi="ne-NP"/>
        </w:rPr>
        <w:t>3 настоящего Порядка.</w:t>
      </w:r>
    </w:p>
    <w:p w:rsidR="00DB4CB9" w:rsidRPr="00D1798D" w:rsidRDefault="00DB4CB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Документы, представляемые получателем субсидии для подтверждения соответствия требованиям, указанным в пункте </w:t>
      </w:r>
      <w:r w:rsidR="00430C6A" w:rsidRPr="00D1798D">
        <w:rPr>
          <w:rFonts w:ascii="PT Astra Serif" w:hAnsi="PT Astra Serif"/>
          <w:bCs/>
          <w:sz w:val="26"/>
          <w:szCs w:val="26"/>
          <w:lang w:eastAsia="en-US" w:bidi="en-US"/>
        </w:rPr>
        <w:t>7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предусмотрены в пункт</w:t>
      </w:r>
      <w:r w:rsidR="00430C6A" w:rsidRPr="00D1798D">
        <w:rPr>
          <w:rFonts w:ascii="PT Astra Serif" w:hAnsi="PT Astra Serif"/>
          <w:bCs/>
          <w:sz w:val="26"/>
          <w:szCs w:val="26"/>
          <w:lang w:eastAsia="en-US" w:bidi="en-US"/>
        </w:rPr>
        <w:t>ах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430C6A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, </w:t>
      </w:r>
      <w:r w:rsidR="00430C6A" w:rsidRPr="00D1798D">
        <w:rPr>
          <w:rFonts w:ascii="PT Astra Serif" w:hAnsi="PT Astra Serif"/>
          <w:bCs/>
          <w:sz w:val="26"/>
          <w:szCs w:val="26"/>
          <w:lang w:eastAsia="en-US" w:bidi="en-US"/>
        </w:rPr>
        <w:t>9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</w:t>
      </w:r>
    </w:p>
    <w:p w:rsidR="00DB4CB9" w:rsidRPr="00D1798D" w:rsidRDefault="00FB125B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D64C74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принимает решение о предост</w:t>
      </w:r>
      <w:r w:rsidR="00D64C74" w:rsidRPr="00D1798D">
        <w:rPr>
          <w:rFonts w:ascii="PT Astra Serif" w:hAnsi="PT Astra Serif"/>
          <w:bCs/>
          <w:sz w:val="26"/>
          <w:szCs w:val="26"/>
          <w:lang w:eastAsia="en-US" w:bidi="en-US"/>
        </w:rPr>
        <w:t>авлении субсиди</w:t>
      </w:r>
      <w:r w:rsidR="00AB4223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="00D64C74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или об отказе 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>в предоставлении субсиди</w:t>
      </w:r>
      <w:r w:rsidR="00AB4223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 течение 2 рабочих дней со дня принятия решения</w:t>
      </w:r>
      <w:r w:rsidR="00D64C74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>о соответствии (несоответствии) заявки требованиям, установленным в объявлении о проведении отбора, в соответствии с пунктом 1</w:t>
      </w:r>
      <w:r w:rsidR="009841A4" w:rsidRPr="00D1798D">
        <w:rPr>
          <w:rFonts w:ascii="PT Astra Serif" w:hAnsi="PT Astra Serif"/>
          <w:bCs/>
          <w:sz w:val="26"/>
          <w:szCs w:val="26"/>
          <w:lang w:eastAsia="en-US" w:bidi="en-US"/>
        </w:rPr>
        <w:t>1</w:t>
      </w:r>
      <w:r w:rsidR="00DB4C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</w:t>
      </w:r>
    </w:p>
    <w:p w:rsidR="00DB4CB9" w:rsidRPr="00D1798D" w:rsidRDefault="00DB4CB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 принятом решении о предост</w:t>
      </w:r>
      <w:r w:rsidR="00D23FB1" w:rsidRPr="00D1798D">
        <w:rPr>
          <w:rFonts w:ascii="PT Astra Serif" w:hAnsi="PT Astra Serif"/>
          <w:bCs/>
          <w:sz w:val="26"/>
          <w:szCs w:val="26"/>
          <w:lang w:eastAsia="en-US" w:bidi="en-US"/>
        </w:rPr>
        <w:t>авлении субсиди</w:t>
      </w:r>
      <w:r w:rsidR="00AB4223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="00D23FB1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или об отказе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предоставлении субсиди</w:t>
      </w:r>
      <w:r w:rsidR="00AB4223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Администрация Томской области в лице Департамента </w:t>
      </w:r>
      <w:r w:rsidR="00D23FB1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уведомляет получателя субсидии в течение </w:t>
      </w:r>
      <w:r w:rsidR="00A45C86" w:rsidRPr="00D1798D">
        <w:rPr>
          <w:rFonts w:ascii="PT Astra Serif" w:hAnsi="PT Astra Serif"/>
          <w:bCs/>
          <w:sz w:val="26"/>
          <w:szCs w:val="26"/>
          <w:lang w:eastAsia="en-US" w:bidi="en-US"/>
        </w:rPr>
        <w:t>3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рабочих дней с даты принятия решения в письменной форме</w:t>
      </w:r>
      <w:r w:rsidR="00A45C8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посредством направления электронного письма </w:t>
      </w:r>
      <w:r w:rsidR="00576910" w:rsidRPr="00D1798D">
        <w:rPr>
          <w:rFonts w:ascii="PT Astra Serif" w:hAnsi="PT Astra Serif"/>
          <w:bCs/>
          <w:sz w:val="26"/>
          <w:szCs w:val="26"/>
          <w:lang w:eastAsia="en-US" w:bidi="en-US"/>
        </w:rPr>
        <w:t>по</w:t>
      </w:r>
      <w:r w:rsidR="00A45C8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адрес</w:t>
      </w:r>
      <w:r w:rsidR="00576910" w:rsidRPr="00D1798D">
        <w:rPr>
          <w:rFonts w:ascii="PT Astra Serif" w:hAnsi="PT Astra Serif"/>
          <w:bCs/>
          <w:sz w:val="26"/>
          <w:szCs w:val="26"/>
          <w:lang w:eastAsia="en-US" w:bidi="en-US"/>
        </w:rPr>
        <w:t>у</w:t>
      </w:r>
      <w:r w:rsidR="00A45C8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электронной почты, указанной в заявке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.</w:t>
      </w:r>
    </w:p>
    <w:p w:rsidR="00DB4CB9" w:rsidRPr="00D1798D" w:rsidRDefault="00DB4CB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Основания для отказа в предоставлении субсидии:</w:t>
      </w:r>
    </w:p>
    <w:p w:rsidR="00DB4CB9" w:rsidRPr="00D1798D" w:rsidRDefault="00DB4CB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1) несоответствие представленных получателем субсидии документов требованиям, определенным пунктом </w:t>
      </w:r>
      <w:r w:rsidR="005E7274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Порядком, или непредставление (представление не в полном объеме) указанных документов;</w:t>
      </w:r>
    </w:p>
    <w:p w:rsidR="00DB4CB9" w:rsidRPr="00D1798D" w:rsidRDefault="00DB4CB9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2) установление факта недостоверности представленной получателем субсидии информации.</w:t>
      </w:r>
    </w:p>
    <w:p w:rsidR="00DB4CB9" w:rsidRPr="00D1798D" w:rsidRDefault="00DB4CB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Проверка достоверности представленной получателем субсидии информации осуществляется Департамент</w:t>
      </w:r>
      <w:r w:rsidR="00A45C86" w:rsidRPr="00D1798D">
        <w:rPr>
          <w:rFonts w:ascii="PT Astra Serif" w:hAnsi="PT Astra Serif"/>
          <w:bCs/>
          <w:sz w:val="26"/>
          <w:szCs w:val="26"/>
          <w:lang w:eastAsia="en-US" w:bidi="en-US"/>
        </w:rPr>
        <w:t>ом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D352D7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>посредством рассмотрения</w:t>
      </w:r>
      <w:r w:rsidR="00FE11D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заявки и документов, указанных в пункте </w:t>
      </w:r>
      <w:r w:rsidR="009841A4" w:rsidRPr="00D1798D">
        <w:rPr>
          <w:rFonts w:ascii="PT Astra Serif" w:hAnsi="PT Astra Serif"/>
          <w:bCs/>
          <w:sz w:val="26"/>
          <w:szCs w:val="26"/>
          <w:lang w:eastAsia="en-US" w:bidi="en-US"/>
        </w:rPr>
        <w:t>8,9</w:t>
      </w:r>
      <w:r w:rsidR="00FE11D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с использованием сведений, полученных в порядке межведомственного информационного взаимодействия</w:t>
      </w:r>
      <w:r w:rsidR="0089508D" w:rsidRPr="00D1798D">
        <w:rPr>
          <w:rFonts w:ascii="PT Astra Serif" w:hAnsi="PT Astra Serif"/>
          <w:bCs/>
          <w:sz w:val="26"/>
          <w:szCs w:val="26"/>
          <w:lang w:eastAsia="en-US" w:bidi="en-US"/>
        </w:rPr>
        <w:t>.</w:t>
      </w:r>
    </w:p>
    <w:p w:rsidR="0099031B" w:rsidRPr="00D1798D" w:rsidRDefault="00541414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Направлением затрат, на возмещение которых предоставляется субсидия, является компенсация части транспортных расходов субъектам туристской деятельности на прием и обслуживание туристов в регионе,</w:t>
      </w:r>
      <w:r w:rsidR="0099031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а именно:</w:t>
      </w:r>
    </w:p>
    <w:p w:rsidR="0099031B" w:rsidRPr="00D1798D" w:rsidRDefault="0099031B" w:rsidP="00022677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случае использования </w:t>
      </w:r>
      <w:r w:rsidR="00E219E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для организации проезда туристов 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>в рамках туристско</w:t>
      </w:r>
      <w:r w:rsidR="00314201" w:rsidRPr="00D1798D">
        <w:rPr>
          <w:rFonts w:ascii="PT Astra Serif" w:hAnsi="PT Astra Serif" w:cs="Arial"/>
          <w:bCs/>
          <w:sz w:val="26"/>
          <w:szCs w:val="26"/>
        </w:rPr>
        <w:t>го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 xml:space="preserve"> </w:t>
      </w:r>
      <w:r w:rsidR="00314201" w:rsidRPr="00D1798D">
        <w:rPr>
          <w:rFonts w:ascii="PT Astra Serif" w:hAnsi="PT Astra Serif" w:cs="Arial"/>
          <w:bCs/>
          <w:sz w:val="26"/>
          <w:szCs w:val="26"/>
        </w:rPr>
        <w:t>продукта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 xml:space="preserve"> на территории Томской области</w:t>
      </w:r>
      <w:r w:rsidR="00E219E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услуг </w:t>
      </w:r>
      <w:r w:rsidR="00E219EA" w:rsidRPr="00D1798D">
        <w:rPr>
          <w:rFonts w:ascii="PT Astra Serif" w:hAnsi="PT Astra Serif"/>
          <w:bCs/>
          <w:sz w:val="26"/>
          <w:szCs w:val="26"/>
          <w:lang w:eastAsia="en-US" w:bidi="en-US"/>
        </w:rPr>
        <w:t>общественного транспорта</w:t>
      </w:r>
      <w:r w:rsidR="00BC6501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 </w:t>
      </w:r>
      <w:r w:rsidR="00BC6501" w:rsidRPr="00D1798D">
        <w:rPr>
          <w:rFonts w:ascii="PT Astra Serif" w:hAnsi="PT Astra Serif" w:cs="Arial"/>
          <w:bCs/>
          <w:sz w:val="26"/>
          <w:szCs w:val="26"/>
        </w:rPr>
        <w:t>привлечения транспортных компаний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- затраты на оплату транспортных услуг;</w:t>
      </w:r>
    </w:p>
    <w:p w:rsidR="009841A4" w:rsidRPr="00D1798D" w:rsidRDefault="0099031B" w:rsidP="00022677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случае перевозки туристов </w:t>
      </w:r>
      <w:r w:rsidR="00E219EA" w:rsidRPr="00D1798D">
        <w:rPr>
          <w:rFonts w:ascii="PT Astra Serif" w:hAnsi="PT Astra Serif" w:cs="Arial"/>
          <w:bCs/>
          <w:sz w:val="26"/>
          <w:szCs w:val="26"/>
        </w:rPr>
        <w:t>собственным или арендованным автотранспортом</w:t>
      </w:r>
      <w:r w:rsidR="00E219E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5E7274" w:rsidRPr="00D1798D">
        <w:rPr>
          <w:rFonts w:ascii="PT Astra Serif" w:hAnsi="PT Astra Serif"/>
          <w:bCs/>
          <w:sz w:val="26"/>
          <w:szCs w:val="26"/>
          <w:lang w:eastAsia="en-US" w:bidi="en-US"/>
        </w:rPr>
        <w:t>участника</w:t>
      </w:r>
      <w:r w:rsidR="00D23E1E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отбора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- затраты на приобретение горюче-смазочных материалов, оплату труда</w:t>
      </w:r>
      <w:r w:rsidR="002A777D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водителей транспортных средств</w:t>
      </w:r>
      <w:r w:rsidRPr="00D1798D">
        <w:rPr>
          <w:rFonts w:ascii="PT Astra Serif" w:hAnsi="PT Astra Serif"/>
          <w:b/>
          <w:sz w:val="26"/>
          <w:szCs w:val="26"/>
          <w:lang w:eastAsia="en-US" w:bidi="en-US"/>
        </w:rPr>
        <w:t>.</w:t>
      </w:r>
    </w:p>
    <w:p w:rsidR="00541414" w:rsidRPr="00D1798D" w:rsidRDefault="00541414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Перечень документов, подтверждающих фактически произведенные затраты, определен в подпункте 3) пункта </w:t>
      </w:r>
      <w:r w:rsidR="009841A4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</w:t>
      </w:r>
    </w:p>
    <w:p w:rsidR="0099031B" w:rsidRPr="00D1798D" w:rsidRDefault="00171E97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Объем субсидий определяется как произведение числа туристов,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обслуженных участником отбора на территории Томской области,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размера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 xml:space="preserve">субсидии, предусмотренного на одного туриста, и уточняющего коэффициента, указанного в пункте </w:t>
      </w:r>
      <w:r w:rsidR="00606239" w:rsidRPr="00D1798D">
        <w:rPr>
          <w:rFonts w:ascii="PT Astra Serif" w:hAnsi="PT Astra Serif"/>
          <w:bCs/>
          <w:sz w:val="26"/>
          <w:szCs w:val="26"/>
          <w:lang w:eastAsia="en-US" w:bidi="en-US"/>
        </w:rPr>
        <w:t>25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за счет средств областного бюджета.</w:t>
      </w:r>
    </w:p>
    <w:p w:rsidR="008345B8" w:rsidRPr="00D1798D" w:rsidRDefault="00402725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Размер субсидии на одного туриста составляет </w:t>
      </w:r>
      <w:r w:rsidR="00EB5998" w:rsidRPr="00D1798D">
        <w:rPr>
          <w:rFonts w:ascii="PT Astra Serif" w:hAnsi="PT Astra Serif"/>
          <w:bCs/>
          <w:sz w:val="26"/>
          <w:szCs w:val="26"/>
          <w:lang w:eastAsia="en-US" w:bidi="en-US"/>
        </w:rPr>
        <w:t>1 0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00 рублей и</w:t>
      </w:r>
      <w:r w:rsidR="00B53AA7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подлежит увеличению за счет уточняющ</w:t>
      </w:r>
      <w:r w:rsidR="00E065B2" w:rsidRPr="00D1798D">
        <w:rPr>
          <w:rFonts w:ascii="PT Astra Serif" w:hAnsi="PT Astra Serif"/>
          <w:bCs/>
          <w:sz w:val="26"/>
          <w:szCs w:val="26"/>
          <w:lang w:eastAsia="en-US" w:bidi="en-US"/>
        </w:rPr>
        <w:t>его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коэффициент</w:t>
      </w:r>
      <w:r w:rsidR="00E065B2" w:rsidRPr="00D1798D">
        <w:rPr>
          <w:rFonts w:ascii="PT Astra Serif" w:hAnsi="PT Astra Serif"/>
          <w:bCs/>
          <w:sz w:val="26"/>
          <w:szCs w:val="26"/>
          <w:lang w:eastAsia="en-US" w:bidi="en-US"/>
        </w:rPr>
        <w:t>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применяем</w:t>
      </w:r>
      <w:r w:rsidR="00E065B2" w:rsidRPr="00D1798D">
        <w:rPr>
          <w:rFonts w:ascii="PT Astra Serif" w:hAnsi="PT Astra Serif"/>
          <w:bCs/>
          <w:sz w:val="26"/>
          <w:szCs w:val="26"/>
          <w:lang w:eastAsia="en-US" w:bidi="en-US"/>
        </w:rPr>
        <w:t>ого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</w:t>
      </w:r>
      <w:r w:rsidR="00B53AA7" w:rsidRPr="00D1798D">
        <w:rPr>
          <w:rFonts w:ascii="PT Astra Serif" w:hAnsi="PT Astra Serif"/>
          <w:bCs/>
          <w:sz w:val="26"/>
          <w:szCs w:val="26"/>
          <w:lang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зависимости от</w:t>
      </w:r>
      <w:r w:rsidR="00E065B2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продолжительности </w:t>
      </w:r>
      <w:r w:rsidR="00003A5C" w:rsidRPr="00D1798D">
        <w:rPr>
          <w:rFonts w:ascii="PT Astra Serif" w:hAnsi="PT Astra Serif"/>
          <w:bCs/>
          <w:sz w:val="26"/>
          <w:szCs w:val="26"/>
        </w:rPr>
        <w:t>туристского продукта</w:t>
      </w:r>
      <w:r w:rsidR="009E126A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 территории Томской области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, исчисляемой в ночах, проведенных </w:t>
      </w:r>
      <w:r w:rsidR="00E065B2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туристом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гостиницах и </w:t>
      </w:r>
      <w:r w:rsidR="008345B8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(или) иных средствах размещения, в </w:t>
      </w:r>
      <w:r w:rsidR="00A55082" w:rsidRPr="00D1798D">
        <w:rPr>
          <w:rFonts w:ascii="PT Astra Serif" w:hAnsi="PT Astra Serif"/>
          <w:bCs/>
          <w:sz w:val="26"/>
          <w:szCs w:val="26"/>
          <w:lang w:eastAsia="en-US" w:bidi="en-US"/>
        </w:rPr>
        <w:t>соответствии с</w:t>
      </w:r>
      <w:r w:rsidR="00B53AA7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8345B8" w:rsidRPr="00D1798D">
        <w:rPr>
          <w:rFonts w:ascii="PT Astra Serif" w:hAnsi="PT Astra Serif"/>
          <w:bCs/>
          <w:sz w:val="26"/>
          <w:szCs w:val="26"/>
          <w:lang w:eastAsia="en-US" w:bidi="en-US"/>
        </w:rPr>
        <w:t>приложением</w:t>
      </w:r>
      <w:r w:rsidR="00B1024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№</w:t>
      </w:r>
      <w:r w:rsidR="00EB5998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B10240" w:rsidRPr="00D1798D">
        <w:rPr>
          <w:rFonts w:ascii="PT Astra Serif" w:hAnsi="PT Astra Serif"/>
          <w:bCs/>
          <w:sz w:val="26"/>
          <w:szCs w:val="26"/>
          <w:lang w:eastAsia="en-US" w:bidi="en-US"/>
        </w:rPr>
        <w:t>2</w:t>
      </w:r>
      <w:r w:rsidR="008345B8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к настоящему Порядку;</w:t>
      </w:r>
    </w:p>
    <w:p w:rsidR="005E3B44" w:rsidRPr="00D1798D" w:rsidRDefault="005E3B44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Субсидии предоставляются в пределах бюджетных ассигнований, предусмотренных законом Томской области об областном бюджете на соответствующий финансовый год и плановый период.</w:t>
      </w:r>
    </w:p>
    <w:p w:rsidR="00203FAB" w:rsidRPr="00D1798D" w:rsidRDefault="00203FAB" w:rsidP="00203FAB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Субсидии перечисляются на расчетные счета, открытые участникам от</w:t>
      </w:r>
      <w:r w:rsidR="005E7274" w:rsidRPr="00D1798D">
        <w:rPr>
          <w:rFonts w:ascii="PT Astra Serif" w:hAnsi="PT Astra Serif"/>
          <w:bCs/>
          <w:sz w:val="26"/>
          <w:szCs w:val="26"/>
          <w:lang w:eastAsia="en-US" w:bidi="en-US"/>
        </w:rPr>
        <w:t>бора в кредитных организациях, н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е позднее 10-го рабочего дня, следующего за днем принятия Администрацией Томской области в лице Департамента экономики решения о предоставлении субсидии.</w:t>
      </w:r>
    </w:p>
    <w:p w:rsidR="00E065B2" w:rsidRPr="00D1798D" w:rsidRDefault="00E065B2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случае если общий объем запрашиваемых средств участниками отбора превышает объем бюджетных ассигнований, предусмотренных на соответствующий финансовый год на цели, указанные в пункт</w:t>
      </w:r>
      <w:r w:rsidR="007C7467" w:rsidRPr="00D1798D">
        <w:rPr>
          <w:rFonts w:ascii="PT Astra Serif" w:hAnsi="PT Astra Serif"/>
          <w:bCs/>
          <w:sz w:val="26"/>
          <w:szCs w:val="26"/>
          <w:lang w:eastAsia="en-US" w:bidi="en-US"/>
        </w:rPr>
        <w:t>е 2 настоящего Порядка, субсидии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предоставля</w:t>
      </w:r>
      <w:r w:rsidR="007C7467" w:rsidRPr="00D1798D">
        <w:rPr>
          <w:rFonts w:ascii="PT Astra Serif" w:hAnsi="PT Astra Serif"/>
          <w:bCs/>
          <w:sz w:val="26"/>
          <w:szCs w:val="26"/>
          <w:lang w:eastAsia="en-US" w:bidi="en-US"/>
        </w:rPr>
        <w:t>ю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тся участникам отбора, подавшим заявку ранее в соответствии с очерёдностью </w:t>
      </w:r>
      <w:r w:rsidR="00AF5CEF" w:rsidRPr="00D1798D">
        <w:rPr>
          <w:rFonts w:ascii="PT Astra Serif" w:hAnsi="PT Astra Serif"/>
          <w:bCs/>
          <w:sz w:val="26"/>
          <w:szCs w:val="26"/>
          <w:lang w:eastAsia="en-US" w:bidi="en-US"/>
        </w:rPr>
        <w:t>поступления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заявок, определенных пунктом </w:t>
      </w:r>
      <w:r w:rsidR="002E3DD0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="00AF5CEF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настоящего Порядка. 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случае невозможности предоставления субсидии в полном объеме в связи с недостаточностью доведенных до Администрации Томской области в текущем финансовом году лимитов бюджетных обязательств на цель, указанную в пункте 2 настоящего Порядка, Департамент финансово-ресурсного обеспечения в течение 2 рабочих дней со дня получения от Департамента экономики уведомления о необходимости заключения Соглашения, направленного в соответствии с абзацем первым пункта 2</w:t>
      </w:r>
      <w:r w:rsidR="00582D41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уведомляет Департамент экономики о невозможности предоставления субсидии в полном объеме в связи с недостаточностью доведенных лимитов бюджетных обязательств.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Департамент экономики в течение 2 рабочих дней со дня получения от Департамента финансово-ресурсного обеспечения уведомления о невозможности предоставления субсидии в полном объеме в связи с недостаточностью доведенных лимитов бюджетных обязательств принимает решение об определении размеров неполученной (недополученной) субсидии и в течение 3 месяцев с даты доведения лимитов бюджетных обязательств на очередной финансовый год без проведения повторной проверки получателя субсидии на соответствие требованиям, указанным в пункте </w:t>
      </w:r>
      <w:r w:rsidR="00582D41" w:rsidRPr="00D1798D">
        <w:rPr>
          <w:rFonts w:ascii="PT Astra Serif" w:hAnsi="PT Astra Serif"/>
          <w:bCs/>
          <w:sz w:val="26"/>
          <w:szCs w:val="26"/>
          <w:lang w:eastAsia="en-US" w:bidi="en-US"/>
        </w:rPr>
        <w:t>7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принимает решение о предоставлении недополученной субсидии за отчетный финансовый год, о чем уведомляет Департамент финансово-ресурсного обеспечения в очередном финансовом году посредством направления уведомления, указанного в абзаце первом пункта 2</w:t>
      </w:r>
      <w:r w:rsidR="00582D41" w:rsidRPr="00D1798D">
        <w:rPr>
          <w:rFonts w:ascii="PT Astra Serif" w:hAnsi="PT Astra Serif"/>
          <w:bCs/>
          <w:sz w:val="26"/>
          <w:szCs w:val="26"/>
          <w:lang w:eastAsia="en-US" w:bidi="en-US"/>
        </w:rPr>
        <w:t>8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Размер </w:t>
      </w:r>
      <w:r w:rsidR="002E3DD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неполученной (недополученной)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за i-й отчетный финансовый год субсидии рассчитывается по следующей формуле: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spell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Сhi</w:t>
      </w:r>
      <w:proofErr w:type="spell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= </w:t>
      </w:r>
      <w:proofErr w:type="spell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Ci</w:t>
      </w:r>
      <w:proofErr w:type="spell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– C лимит i</w:t>
      </w:r>
    </w:p>
    <w:p w:rsidR="00582D41" w:rsidRPr="00D1798D" w:rsidRDefault="00582D41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spell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>Сhi</w:t>
      </w:r>
      <w:proofErr w:type="spell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- размер субсидии, </w:t>
      </w:r>
      <w:r w:rsidR="002E3DD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неполученной (недополученной)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получателем субсидии за i-й отчетный финансовый год, рублей;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spell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Сi</w:t>
      </w:r>
      <w:proofErr w:type="spell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- размер субсидии, подлежащей выплате получателю субсидии, за i-й отчетный финансовый год в соответствии с настоящим Порядком, рублей;</w:t>
      </w:r>
    </w:p>
    <w:p w:rsidR="00A7540A" w:rsidRPr="00D1798D" w:rsidRDefault="00A7540A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 лимит i - размер субсидии, перечисленной получателю субсидии за i-й отчетный финансовый год в пределах лимитов бюджетных обязательств, доведенных до Администрации Томской области как получателя бюджетных средств в отчетном финансовом году, на цель, указанную в пункте 2 настоящего Порядка, рублей.</w:t>
      </w:r>
    </w:p>
    <w:p w:rsidR="0060633D" w:rsidRPr="00D1798D" w:rsidRDefault="0060633D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>день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принятия решения о предоставлении субсидии Департамент экономики уведомляет Департамент финансово-ресурсного обеспечения о необходимости заключения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оглашения. </w:t>
      </w:r>
    </w:p>
    <w:p w:rsidR="00FE18D7" w:rsidRPr="00D1798D" w:rsidRDefault="00FE18D7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Департамент финансово-ресурсного обеспечения заключает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оглашение </w:t>
      </w:r>
      <w:r w:rsidR="00003E0D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пр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едоставлении субсидии (далее – 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оглашение) в течени</w:t>
      </w:r>
      <w:r w:rsidR="00C92ED7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>6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рабочих дней со дня получения от Департамента экономики уведомле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>ния о необходимости заключения 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оглашения.</w:t>
      </w:r>
    </w:p>
    <w:p w:rsidR="00063DA3" w:rsidRPr="00D1798D" w:rsidRDefault="00C92ED7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Администрация Томской области в лице Департамента финансово-ресурсного обеспечения в течение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>4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рабочих дней со дня получения от Департамента экономики уведомления о необходимости заключения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 готовит проект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 и направляет его получателю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субсидии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на адрес электронный почты, указанной в заявке</w:t>
      </w:r>
      <w:r w:rsidR="00063DA3" w:rsidRPr="00D1798D">
        <w:rPr>
          <w:rFonts w:ascii="PT Astra Serif" w:hAnsi="PT Astra Serif"/>
          <w:bCs/>
          <w:sz w:val="26"/>
          <w:szCs w:val="26"/>
          <w:lang w:eastAsia="en-US" w:bidi="en-US"/>
        </w:rPr>
        <w:t>, с уведомле</w:t>
      </w:r>
      <w:r w:rsidR="00003E0D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нием по телефону о направлении 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проекта </w:t>
      </w:r>
      <w:r w:rsidR="00003E0D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="00063DA3" w:rsidRPr="00D1798D">
        <w:rPr>
          <w:rFonts w:ascii="PT Astra Serif" w:hAnsi="PT Astra Serif"/>
          <w:bCs/>
          <w:sz w:val="26"/>
          <w:szCs w:val="26"/>
          <w:lang w:eastAsia="en-US" w:bidi="en-US"/>
        </w:rPr>
        <w:t>оглашения.</w:t>
      </w:r>
    </w:p>
    <w:p w:rsidR="00063DA3" w:rsidRPr="00D1798D" w:rsidRDefault="00063DA3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Получатель субсидии не позднее 2 рабочих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дней со дня получения проекта 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 направляет в адрес Администрации Томской области в лице Департамента финансово-ресурсного обеспечения подписанное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оглашение. </w:t>
      </w:r>
    </w:p>
    <w:p w:rsidR="00C92ED7" w:rsidRPr="00D1798D" w:rsidRDefault="00063DA3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случае не</w:t>
      </w:r>
      <w:r w:rsidR="001503CF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подписания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оглашения получателем субсидии в течени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2</w:t>
      </w:r>
      <w:r w:rsidR="004F1757" w:rsidRPr="00D1798D">
        <w:rPr>
          <w:rFonts w:ascii="PT Astra Serif" w:hAnsi="PT Astra Serif"/>
          <w:bCs/>
          <w:sz w:val="26"/>
          <w:szCs w:val="26"/>
          <w:lang w:val="en-US"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рабочих дней со дня получения проекта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 получатель субсидии считается уклонившимся от подписания </w:t>
      </w:r>
      <w:r w:rsidR="002F3F56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оглашения. </w:t>
      </w:r>
      <w:r w:rsidR="00C92ED7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</w:p>
    <w:p w:rsidR="00C075B9" w:rsidRPr="00D1798D" w:rsidRDefault="002F3F56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финансово-ресурсного обеспечения заключает с получателем субсидии Соглаш</w:t>
      </w:r>
      <w:r w:rsidR="0060633D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ение, дополнительное соглашение 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 внесении изменений в Соглашение, в том числе дополнительное соглашение о расторжении Соглашения </w:t>
      </w:r>
      <w:r w:rsidR="00063DA3" w:rsidRPr="00D1798D">
        <w:rPr>
          <w:rFonts w:ascii="PT Astra Serif" w:hAnsi="PT Astra Serif"/>
          <w:bCs/>
          <w:sz w:val="26"/>
          <w:szCs w:val="26"/>
          <w:lang w:eastAsia="en-US" w:bidi="en-US"/>
        </w:rPr>
        <w:t>(при необходимости)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, в соответствии с типовой формой,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утвержденн</w:t>
      </w:r>
      <w:r w:rsidR="00AD5DFC" w:rsidRPr="00D1798D">
        <w:rPr>
          <w:rFonts w:ascii="PT Astra Serif" w:hAnsi="PT Astra Serif"/>
          <w:bCs/>
          <w:sz w:val="26"/>
          <w:szCs w:val="26"/>
          <w:lang w:eastAsia="en-US" w:bidi="en-US"/>
        </w:rPr>
        <w:t>ой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Департаментом финансов Томской области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>.</w:t>
      </w:r>
    </w:p>
    <w:p w:rsidR="00AD5DFC" w:rsidRPr="00D1798D" w:rsidRDefault="00AD5DFC" w:rsidP="00022677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В Соглашение включаются:</w:t>
      </w:r>
    </w:p>
    <w:p w:rsidR="00AD5DFC" w:rsidRPr="00D1798D" w:rsidRDefault="00AD5DFC" w:rsidP="00022677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1) условие о согласии получателя субсидии на осуществление Администрацией Томской области и органами государственного финансового контроля проверок в соответствии с пунктом </w:t>
      </w:r>
      <w:r w:rsidR="00003E0D" w:rsidRPr="00D1798D">
        <w:rPr>
          <w:rFonts w:ascii="PT Astra Serif" w:hAnsi="PT Astra Serif"/>
          <w:bCs/>
          <w:sz w:val="26"/>
          <w:szCs w:val="26"/>
        </w:rPr>
        <w:t>3</w:t>
      </w:r>
      <w:r w:rsidR="00576910" w:rsidRPr="00D1798D">
        <w:rPr>
          <w:rFonts w:ascii="PT Astra Serif" w:hAnsi="PT Astra Serif"/>
          <w:bCs/>
          <w:sz w:val="26"/>
          <w:szCs w:val="26"/>
        </w:rPr>
        <w:t>4</w:t>
      </w:r>
      <w:r w:rsidRPr="00D1798D">
        <w:rPr>
          <w:rFonts w:ascii="PT Astra Serif" w:hAnsi="PT Astra Serif"/>
          <w:bCs/>
          <w:sz w:val="26"/>
          <w:szCs w:val="26"/>
        </w:rPr>
        <w:t xml:space="preserve"> настоящего Порядка;</w:t>
      </w:r>
    </w:p>
    <w:p w:rsidR="00AD5DFC" w:rsidRPr="00D1798D" w:rsidRDefault="00AD5DFC" w:rsidP="00022677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2) условия о согласовании сторонами новых условий соглашения или о расторжении соглашения при не</w:t>
      </w:r>
      <w:r w:rsidR="001503CF" w:rsidRPr="00D1798D">
        <w:rPr>
          <w:rFonts w:ascii="PT Astra Serif" w:hAnsi="PT Astra Serif"/>
          <w:bCs/>
          <w:sz w:val="26"/>
          <w:szCs w:val="26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</w:rPr>
        <w:t>достижении согласия по новым условиям в случае уменьшения Администрации Томской области ранее доведенных лимитов бюджетных обязательств, указанных в пункте 3 настоящего Порядка, приводящего к невозможности предоставления субсидии в раз</w:t>
      </w:r>
      <w:r w:rsidR="00203FAB" w:rsidRPr="00D1798D">
        <w:rPr>
          <w:rFonts w:ascii="PT Astra Serif" w:hAnsi="PT Astra Serif"/>
          <w:bCs/>
          <w:sz w:val="26"/>
          <w:szCs w:val="26"/>
        </w:rPr>
        <w:t>мере, определенном в Соглашении.</w:t>
      </w:r>
    </w:p>
    <w:p w:rsidR="00063DA3" w:rsidRPr="00D1798D" w:rsidRDefault="00A12D5C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При изменении условий Соглашения в случаях, предусмотренных Соглашением, Департамент финансово-ресурсного обеспечения по ходатайству Департамента экономики </w:t>
      </w:r>
      <w:r w:rsidR="00B2313F" w:rsidRPr="00D1798D">
        <w:rPr>
          <w:rFonts w:ascii="PT Astra Serif" w:hAnsi="PT Astra Serif"/>
          <w:bCs/>
          <w:sz w:val="26"/>
          <w:szCs w:val="26"/>
          <w:lang w:eastAsia="en-US" w:bidi="en-US"/>
        </w:rPr>
        <w:t>либо получателя субсид</w:t>
      </w:r>
      <w:r w:rsidR="004F1757" w:rsidRPr="00D1798D">
        <w:rPr>
          <w:rFonts w:ascii="PT Astra Serif" w:hAnsi="PT Astra Serif"/>
          <w:bCs/>
          <w:sz w:val="26"/>
          <w:szCs w:val="26"/>
          <w:lang w:eastAsia="en-US" w:bidi="en-US"/>
        </w:rPr>
        <w:t>ии в течение 10 рабочих дней со</w:t>
      </w:r>
      <w:r w:rsidR="00FF68E7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B2313F" w:rsidRPr="00D1798D">
        <w:rPr>
          <w:rFonts w:ascii="PT Astra Serif" w:hAnsi="PT Astra Serif"/>
          <w:bCs/>
          <w:sz w:val="26"/>
          <w:szCs w:val="26"/>
          <w:lang w:eastAsia="en-US" w:bidi="en-US"/>
        </w:rPr>
        <w:t>дня получения соответствующего ходатайства формирует проект дополнительного соглашения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к Соглашению</w:t>
      </w:r>
      <w:r w:rsidR="00B2313F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 направляет его </w:t>
      </w:r>
      <w:r w:rsidR="00DF10BC" w:rsidRPr="00D1798D">
        <w:rPr>
          <w:rFonts w:ascii="PT Astra Serif" w:hAnsi="PT Astra Serif"/>
          <w:bCs/>
          <w:sz w:val="26"/>
          <w:szCs w:val="26"/>
          <w:lang w:eastAsia="en-US" w:bidi="en-US"/>
        </w:rPr>
        <w:t>получателю</w:t>
      </w:r>
      <w:r w:rsidR="00203FAB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субсидии</w:t>
      </w:r>
      <w:r w:rsidR="00DF10BC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. </w:t>
      </w:r>
    </w:p>
    <w:p w:rsidR="00DF10BC" w:rsidRPr="00D1798D" w:rsidRDefault="00DF10BC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>Условия заключения дополнительного со</w:t>
      </w:r>
      <w:r w:rsidR="004F1757" w:rsidRPr="00D1798D">
        <w:rPr>
          <w:rFonts w:ascii="PT Astra Serif" w:hAnsi="PT Astra Serif"/>
          <w:bCs/>
          <w:sz w:val="26"/>
          <w:szCs w:val="26"/>
          <w:lang w:eastAsia="en-US" w:bidi="en-US"/>
        </w:rPr>
        <w:t>глашения о внесении изменений в</w:t>
      </w:r>
      <w:r w:rsidR="004F1757" w:rsidRPr="00D1798D">
        <w:rPr>
          <w:rFonts w:ascii="PT Astra Serif" w:hAnsi="PT Astra Serif"/>
          <w:bCs/>
          <w:sz w:val="26"/>
          <w:szCs w:val="26"/>
          <w:lang w:val="en-US" w:eastAsia="en-US" w:bidi="en-US"/>
        </w:rPr>
        <w:t> 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Соглашение:</w:t>
      </w:r>
    </w:p>
    <w:p w:rsidR="00AD5DFC" w:rsidRPr="00D1798D" w:rsidRDefault="00C075B9" w:rsidP="00022677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1)</w:t>
      </w:r>
      <w:r w:rsidR="00AD5DFC" w:rsidRPr="00D1798D">
        <w:rPr>
          <w:rFonts w:ascii="PT Astra Serif" w:hAnsi="PT Astra Serif"/>
          <w:szCs w:val="26"/>
        </w:rPr>
        <w:t> </w:t>
      </w:r>
      <w:r w:rsidR="00AD5DFC" w:rsidRPr="00D1798D">
        <w:rPr>
          <w:rFonts w:ascii="PT Astra Serif" w:hAnsi="PT Astra Serif"/>
          <w:bCs/>
          <w:sz w:val="26"/>
          <w:szCs w:val="26"/>
        </w:rPr>
        <w:t xml:space="preserve">изменение размера Субсидии в течение финансового года. В этом случае дополнительное соглашение заключается в течение 10 календарных дней со дня принятия решения об изменении размера субсидии </w:t>
      </w:r>
      <w:r w:rsidR="00203FAB" w:rsidRPr="00D1798D">
        <w:rPr>
          <w:rFonts w:ascii="PT Astra Serif" w:hAnsi="PT Astra Serif"/>
          <w:bCs/>
          <w:sz w:val="26"/>
          <w:szCs w:val="26"/>
        </w:rPr>
        <w:t>Департаментом экономики с уведомлением Департамента</w:t>
      </w:r>
      <w:r w:rsidR="00AD5DFC" w:rsidRPr="00D1798D">
        <w:rPr>
          <w:rFonts w:ascii="PT Astra Serif" w:hAnsi="PT Astra Serif"/>
          <w:bCs/>
          <w:sz w:val="26"/>
          <w:szCs w:val="26"/>
        </w:rPr>
        <w:t xml:space="preserve"> ф</w:t>
      </w:r>
      <w:r w:rsidR="00203FAB" w:rsidRPr="00D1798D">
        <w:rPr>
          <w:rFonts w:ascii="PT Astra Serif" w:hAnsi="PT Astra Serif"/>
          <w:bCs/>
          <w:sz w:val="26"/>
          <w:szCs w:val="26"/>
        </w:rPr>
        <w:t>инансово-ресурсного обеспечения;</w:t>
      </w:r>
    </w:p>
    <w:p w:rsidR="00AD5DFC" w:rsidRPr="00D1798D" w:rsidRDefault="00AD5DFC" w:rsidP="00022677">
      <w:pPr>
        <w:tabs>
          <w:tab w:val="left" w:pos="993"/>
        </w:tabs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2) изменение платежных реквизитов любой из сторон Соглашения. В этом случае дополнительное соглашение заключается по результатам письменного уведомления сторон в течение 5 рабочих дней со дня получения указанного уведомления; </w:t>
      </w:r>
    </w:p>
    <w:p w:rsidR="008017F5" w:rsidRPr="00D1798D" w:rsidRDefault="00AD5DFC" w:rsidP="008017F5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3) уменьшение ранее доведенных до Администрации Томской области как получателя бюджетных средств лимитов бюджетных обязательств, приводящее к невозможности предоставления субсидии в размере, определенном в соответствии с Соглашением. В этом случае дополнительное соглашение </w:t>
      </w:r>
      <w:r w:rsidR="008017F5" w:rsidRPr="00D1798D">
        <w:rPr>
          <w:rFonts w:ascii="PT Astra Serif" w:hAnsi="PT Astra Serif"/>
          <w:bCs/>
          <w:sz w:val="26"/>
          <w:szCs w:val="26"/>
        </w:rPr>
        <w:t xml:space="preserve">или дополнительное соглашение о расторжении Соглашения при </w:t>
      </w:r>
      <w:proofErr w:type="spellStart"/>
      <w:r w:rsidR="008017F5" w:rsidRPr="00D1798D">
        <w:rPr>
          <w:rFonts w:ascii="PT Astra Serif" w:hAnsi="PT Astra Serif"/>
          <w:bCs/>
          <w:sz w:val="26"/>
          <w:szCs w:val="26"/>
        </w:rPr>
        <w:t>недостижении</w:t>
      </w:r>
      <w:proofErr w:type="spellEnd"/>
      <w:r w:rsidR="008017F5" w:rsidRPr="00D1798D">
        <w:rPr>
          <w:rFonts w:ascii="PT Astra Serif" w:hAnsi="PT Astra Serif"/>
          <w:bCs/>
          <w:sz w:val="26"/>
          <w:szCs w:val="26"/>
        </w:rPr>
        <w:t xml:space="preserve"> согласия по новым условиям </w:t>
      </w:r>
      <w:r w:rsidRPr="00D1798D">
        <w:rPr>
          <w:rFonts w:ascii="PT Astra Serif" w:hAnsi="PT Astra Serif"/>
          <w:bCs/>
          <w:sz w:val="26"/>
          <w:szCs w:val="26"/>
        </w:rPr>
        <w:t>заключается по результатам получения письменного уведомления получателем субсидии от Департамента финансово-ресурсного обеспечения в течение 5 рабочих дней со дня получения указанного уведомления;</w:t>
      </w:r>
    </w:p>
    <w:p w:rsidR="00C075B9" w:rsidRPr="00D1798D" w:rsidRDefault="00AD5DFC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Дополнительное соглашение о расторжении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Соглашения осуществляется по соглашению получателя субсидии </w:t>
      </w:r>
      <w:r w:rsidR="006B3D95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с 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ом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финансово-ресурсного обеспечения.</w:t>
      </w:r>
    </w:p>
    <w:p w:rsidR="0076365B" w:rsidRPr="00D1798D" w:rsidRDefault="0076365B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Дополнительное соглашение о расторжении 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С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оглашения заключается при условии реорганизации или прекращении деятельности получателя субсидии в течение 5 рабочих дней после письменного уведомления получателя субсидии, а также в случае </w:t>
      </w:r>
      <w:proofErr w:type="spell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недостижения</w:t>
      </w:r>
      <w:proofErr w:type="spell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согласия по новым условиям, указанным в подпункте 3) настоящего пункта настоящего Порядка. </w:t>
      </w:r>
    </w:p>
    <w:p w:rsidR="00D555F7" w:rsidRPr="00D1798D" w:rsidRDefault="005437C6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Результатом</w:t>
      </w:r>
      <w:r w:rsidR="00D555F7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предоставления субсидий является </w:t>
      </w:r>
      <w:r w:rsidR="00AD6D50" w:rsidRPr="00D1798D">
        <w:rPr>
          <w:rFonts w:ascii="PT Astra Serif" w:hAnsi="PT Astra Serif"/>
          <w:bCs/>
          <w:sz w:val="26"/>
          <w:szCs w:val="26"/>
          <w:lang w:eastAsia="en-US" w:bidi="en-US"/>
        </w:rPr>
        <w:t>количество туристов, обслуженных получател</w:t>
      </w:r>
      <w:r w:rsidR="006B3D95" w:rsidRPr="00D1798D">
        <w:rPr>
          <w:rFonts w:ascii="PT Astra Serif" w:hAnsi="PT Astra Serif"/>
          <w:bCs/>
          <w:sz w:val="26"/>
          <w:szCs w:val="26"/>
          <w:lang w:eastAsia="en-US" w:bidi="en-US"/>
        </w:rPr>
        <w:t>ями</w:t>
      </w:r>
      <w:r w:rsidR="00AD6D50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субсидии на территории Томской области в срок до 31 декабря 2022 года – не менее 250 человек</w:t>
      </w:r>
      <w:r w:rsidR="00D555F7" w:rsidRPr="00D1798D">
        <w:rPr>
          <w:rFonts w:ascii="PT Astra Serif" w:hAnsi="PT Astra Serif"/>
          <w:bCs/>
          <w:sz w:val="26"/>
          <w:szCs w:val="26"/>
          <w:lang w:eastAsia="en-US" w:bidi="en-US"/>
        </w:rPr>
        <w:t>.</w:t>
      </w:r>
    </w:p>
    <w:p w:rsidR="00D555F7" w:rsidRPr="00D1798D" w:rsidRDefault="00D555F7" w:rsidP="0002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Показателем, необходимым для достижения результата предоставления субсидий (далее - показатель результата)</w:t>
      </w:r>
      <w:r w:rsidR="00AD6D50" w:rsidRPr="00D1798D">
        <w:rPr>
          <w:rFonts w:ascii="PT Astra Serif" w:hAnsi="PT Astra Serif"/>
          <w:bCs/>
          <w:sz w:val="26"/>
          <w:szCs w:val="26"/>
        </w:rPr>
        <w:t>, является количество субъектов туристической деятельности</w:t>
      </w:r>
      <w:r w:rsidRPr="00D1798D">
        <w:rPr>
          <w:rFonts w:ascii="PT Astra Serif" w:hAnsi="PT Astra Serif"/>
          <w:bCs/>
          <w:sz w:val="26"/>
          <w:szCs w:val="26"/>
        </w:rPr>
        <w:t>,</w:t>
      </w:r>
      <w:r w:rsidR="00AD6D50" w:rsidRPr="00D1798D">
        <w:rPr>
          <w:rFonts w:ascii="PT Astra Serif" w:hAnsi="PT Astra Serif"/>
          <w:bCs/>
          <w:sz w:val="26"/>
          <w:szCs w:val="26"/>
        </w:rPr>
        <w:t xml:space="preserve"> получивших поддержку – не менее 2 </w:t>
      </w:r>
      <w:r w:rsidR="007F5841" w:rsidRPr="00D1798D">
        <w:rPr>
          <w:rFonts w:ascii="PT Astra Serif" w:hAnsi="PT Astra Serif"/>
          <w:bCs/>
          <w:sz w:val="26"/>
          <w:szCs w:val="26"/>
        </w:rPr>
        <w:t>субъектов</w:t>
      </w:r>
      <w:r w:rsidRPr="00D1798D">
        <w:rPr>
          <w:rFonts w:ascii="PT Astra Serif" w:hAnsi="PT Astra Serif"/>
          <w:bCs/>
          <w:sz w:val="26"/>
          <w:szCs w:val="26"/>
        </w:rPr>
        <w:t>.</w:t>
      </w:r>
    </w:p>
    <w:p w:rsidR="00AD6D50" w:rsidRPr="00D1798D" w:rsidRDefault="00AD6D50" w:rsidP="0002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Значение показателя результата устанавливается Департаментом финансово-ресурсного обеспечения в Соглашении</w:t>
      </w:r>
      <w:r w:rsidR="00250B3D" w:rsidRPr="00D1798D">
        <w:rPr>
          <w:rFonts w:ascii="PT Astra Serif" w:hAnsi="PT Astra Serif"/>
          <w:bCs/>
          <w:sz w:val="26"/>
          <w:szCs w:val="26"/>
        </w:rPr>
        <w:t xml:space="preserve"> на основании информации, указанной в уведомлении Департамента экономики о необходимости заключения Соглашения, направленном в соответствии с абзацем первым пункта 28 настоящего Порядка</w:t>
      </w:r>
      <w:r w:rsidRPr="00D1798D">
        <w:rPr>
          <w:rFonts w:ascii="PT Astra Serif" w:hAnsi="PT Astra Serif"/>
          <w:bCs/>
          <w:sz w:val="26"/>
          <w:szCs w:val="26"/>
        </w:rPr>
        <w:t>.</w:t>
      </w:r>
    </w:p>
    <w:p w:rsidR="0072118A" w:rsidRPr="00D1798D" w:rsidRDefault="0072118A" w:rsidP="00022677">
      <w:pPr>
        <w:pStyle w:val="3"/>
        <w:spacing w:before="0" w:after="0"/>
        <w:ind w:firstLine="709"/>
        <w:jc w:val="center"/>
        <w:textAlignment w:val="baseline"/>
        <w:rPr>
          <w:rFonts w:ascii="PT Astra Serif" w:hAnsi="PT Astra Serif"/>
          <w:bCs/>
          <w:color w:val="444444"/>
          <w:sz w:val="24"/>
          <w:szCs w:val="24"/>
          <w:bdr w:val="none" w:sz="0" w:space="0" w:color="auto" w:frame="1"/>
        </w:rPr>
      </w:pPr>
    </w:p>
    <w:p w:rsidR="00C075B9" w:rsidRPr="00D1798D" w:rsidRDefault="00C075B9" w:rsidP="00022677">
      <w:pPr>
        <w:pStyle w:val="3"/>
        <w:spacing w:before="0" w:after="0"/>
        <w:ind w:firstLine="709"/>
        <w:jc w:val="center"/>
        <w:textAlignment w:val="baseline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  <w:r w:rsidRPr="00D1798D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4. Требования к отчетности</w:t>
      </w:r>
    </w:p>
    <w:p w:rsidR="00C075B9" w:rsidRPr="00D1798D" w:rsidRDefault="00C075B9" w:rsidP="00022677">
      <w:pPr>
        <w:pStyle w:val="formattext"/>
        <w:spacing w:before="0" w:beforeAutospacing="0" w:after="0" w:afterAutospacing="0"/>
        <w:ind w:firstLine="709"/>
        <w:textAlignment w:val="baseline"/>
        <w:rPr>
          <w:rFonts w:ascii="PT Astra Serif" w:hAnsi="PT Astra Serif" w:cs="Arial"/>
          <w:bCs/>
          <w:color w:val="444444"/>
        </w:rPr>
      </w:pPr>
    </w:p>
    <w:p w:rsidR="00C075B9" w:rsidRPr="00D1798D" w:rsidRDefault="00C075B9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Получатели субсиди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не позднее 30 рабочих дней со дня заключения Соглашения представляют в </w:t>
      </w:r>
      <w:r w:rsidR="00F00C6E"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="00ED51AB" w:rsidRPr="00D1798D">
        <w:rPr>
          <w:rFonts w:ascii="PT Astra Serif" w:hAnsi="PT Astra Serif"/>
          <w:bCs/>
          <w:sz w:val="26"/>
          <w:szCs w:val="26"/>
          <w:lang w:eastAsia="en-US" w:bidi="en-US"/>
        </w:rPr>
        <w:t>экономики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отчет о достижении результата предоставления субсиди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 показателя результата</w:t>
      </w:r>
      <w:r w:rsidR="00FB0A82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, установленных в соответствии с пунктом 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30</w:t>
      </w:r>
      <w:r w:rsidR="00FB0A82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по форм</w:t>
      </w:r>
      <w:r w:rsidR="00FB0A82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определенн</w:t>
      </w:r>
      <w:r w:rsidR="00FB0A82" w:rsidRPr="00D1798D">
        <w:rPr>
          <w:rFonts w:ascii="PT Astra Serif" w:hAnsi="PT Astra Serif"/>
          <w:bCs/>
          <w:sz w:val="26"/>
          <w:szCs w:val="26"/>
          <w:lang w:eastAsia="en-US" w:bidi="en-US"/>
        </w:rPr>
        <w:t>ой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типовой формой Соглашения, </w:t>
      </w:r>
      <w:r w:rsidR="006F534E" w:rsidRPr="00D1798D">
        <w:rPr>
          <w:rFonts w:ascii="PT Astra Serif" w:hAnsi="PT Astra Serif"/>
          <w:bCs/>
          <w:sz w:val="26"/>
          <w:szCs w:val="26"/>
          <w:lang w:eastAsia="en-US" w:bidi="en-US"/>
        </w:rPr>
        <w:t>утвержденной Департаментом финансов Томской области.</w:t>
      </w:r>
    </w:p>
    <w:p w:rsidR="00C075B9" w:rsidRPr="00D1798D" w:rsidRDefault="006F534E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Департамент</w:t>
      </w:r>
      <w:r w:rsidR="00C075B9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финансово-ресурсного обеспечения вправе устанавливать в Соглашении сроки и формы предоставления дополнительной отчетности получателями субсидии.</w:t>
      </w:r>
    </w:p>
    <w:p w:rsidR="00C075B9" w:rsidRPr="00D1798D" w:rsidRDefault="00C075B9" w:rsidP="00022677">
      <w:pPr>
        <w:ind w:firstLine="709"/>
        <w:jc w:val="both"/>
        <w:rPr>
          <w:rFonts w:ascii="PT Astra Serif" w:hAnsi="PT Astra Serif"/>
          <w:bCs/>
        </w:rPr>
      </w:pPr>
    </w:p>
    <w:p w:rsidR="007D03D8" w:rsidRPr="00D1798D" w:rsidRDefault="00C075B9" w:rsidP="007D03D8">
      <w:pPr>
        <w:pStyle w:val="3"/>
        <w:spacing w:before="0" w:after="0"/>
        <w:ind w:firstLine="709"/>
        <w:jc w:val="center"/>
        <w:textAlignment w:val="baseline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  <w:r w:rsidRPr="00D1798D">
        <w:rPr>
          <w:rFonts w:ascii="PT Astra Serif" w:hAnsi="PT Astra Serif"/>
          <w:bCs/>
          <w:sz w:val="26"/>
          <w:szCs w:val="26"/>
          <w:bdr w:val="none" w:sz="0" w:space="0" w:color="auto" w:frame="1"/>
        </w:rPr>
        <w:lastRenderedPageBreak/>
        <w:t xml:space="preserve">5. </w:t>
      </w:r>
      <w:r w:rsidR="007D03D8" w:rsidRPr="00D1798D">
        <w:rPr>
          <w:rFonts w:ascii="PT Astra Serif" w:hAnsi="PT Astra Serif"/>
          <w:bCs/>
          <w:sz w:val="26"/>
          <w:szCs w:val="26"/>
          <w:bdr w:val="none" w:sz="0" w:space="0" w:color="auto" w:frame="1"/>
        </w:rPr>
        <w:t>Требования об осуществлении контроля (мониторинга) за соблюдением порядка и условий предоставления субсидии и ответственности за их нарушение</w:t>
      </w:r>
    </w:p>
    <w:p w:rsidR="00C075B9" w:rsidRPr="00D1798D" w:rsidRDefault="00C075B9" w:rsidP="00022677">
      <w:pPr>
        <w:pStyle w:val="3"/>
        <w:spacing w:before="0" w:after="0"/>
        <w:ind w:firstLine="709"/>
        <w:jc w:val="center"/>
        <w:textAlignment w:val="baseline"/>
        <w:rPr>
          <w:rFonts w:ascii="PT Astra Serif" w:hAnsi="PT Astra Serif"/>
          <w:bCs/>
          <w:sz w:val="26"/>
          <w:szCs w:val="26"/>
          <w:bdr w:val="none" w:sz="0" w:space="0" w:color="auto" w:frame="1"/>
        </w:rPr>
      </w:pPr>
    </w:p>
    <w:p w:rsidR="0017029F" w:rsidRPr="00D1798D" w:rsidRDefault="0017029F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отношении получателя субсидии Департамент финансово-ресурсного обеспечения при участии Департамента экономики в соответствии с регламентом проводит проверку соблюдения им порядка и условий предоставления субсидий, в том числе в части достижения результатов предоставления субсиди</w:t>
      </w:r>
      <w:r w:rsidR="00D872C1" w:rsidRPr="00D1798D">
        <w:rPr>
          <w:rFonts w:ascii="PT Astra Serif" w:hAnsi="PT Astra Serif"/>
          <w:bCs/>
          <w:sz w:val="26"/>
          <w:szCs w:val="26"/>
          <w:lang w:eastAsia="en-US" w:bidi="en-US"/>
        </w:rPr>
        <w:t>й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а органы государственного финансового контроля проводят проверку в соответствии со статьями 268.1 и 269.2 Бюджетного кодекса Российской Федерации.</w:t>
      </w:r>
    </w:p>
    <w:p w:rsidR="0017029F" w:rsidRPr="00D1798D" w:rsidRDefault="0017029F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Субсидия подлеж</w:t>
      </w:r>
      <w:r w:rsidR="006B3D95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т возврату в областной бюджет в следующих случаях:</w:t>
      </w:r>
    </w:p>
    <w:p w:rsidR="0017029F" w:rsidRPr="00D1798D" w:rsidRDefault="0017029F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1) нарушения получателем субсидии условий предоставления субсидии, установленных пунктом 17 настоящего Порядка, выявленного по фактам проверок, проведенных Департаментом финансово-ресурсного обеспечения при участии Департамента экономики и уполномоченными органами государственного финансового контроля; </w:t>
      </w:r>
    </w:p>
    <w:p w:rsidR="0017029F" w:rsidRPr="00D1798D" w:rsidRDefault="0017029F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2) не</w:t>
      </w:r>
      <w:r w:rsidR="001503CF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достижения значений результата предоставления субсиди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и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 показателя результата, определенных в пункте 3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0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Порядка. </w:t>
      </w:r>
    </w:p>
    <w:p w:rsidR="00A30020" w:rsidRPr="00D1798D" w:rsidRDefault="0017029F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Возврат субсидии в случаях нарушения условий, указанных в </w:t>
      </w:r>
      <w:r w:rsidR="00250B3D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пункте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1</w:t>
      </w:r>
      <w:r w:rsidR="00EF47EE" w:rsidRPr="00D1798D">
        <w:rPr>
          <w:rFonts w:ascii="PT Astra Serif" w:hAnsi="PT Astra Serif"/>
          <w:bCs/>
          <w:sz w:val="26"/>
          <w:szCs w:val="26"/>
          <w:lang w:eastAsia="en-US" w:bidi="en-US"/>
        </w:rPr>
        <w:t>7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настоящего Порядка, осуществляется в полном объеме. </w:t>
      </w:r>
    </w:p>
    <w:p w:rsidR="0017029F" w:rsidRPr="00D1798D" w:rsidRDefault="0017029F" w:rsidP="00022677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В случае</w:t>
      </w:r>
      <w:proofErr w:type="gram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</w:t>
      </w:r>
      <w:proofErr w:type="gram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если получателем субсидии по состоянию на дату окончания срока использования субсидии допущены нарушения обязательств по достижению результата, показателей результата, </w:t>
      </w:r>
      <w:r w:rsidR="00370B65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значений указанных показателей,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субсидия подлежит возврату в областной бюджет в размере, рассчитываемом по следующей формуле: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t>V</w:t>
      </w:r>
      <w:r w:rsidRPr="00D1798D">
        <w:rPr>
          <w:rFonts w:ascii="PT Astra Serif" w:hAnsi="PT Astra Serif"/>
          <w:sz w:val="26"/>
          <w:szCs w:val="26"/>
          <w:vertAlign w:val="subscript"/>
        </w:rPr>
        <w:t>возврата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= (</w:t>
      </w:r>
      <w:proofErr w:type="spellStart"/>
      <w:r w:rsidRPr="00D1798D">
        <w:rPr>
          <w:rFonts w:ascii="PT Astra Serif" w:hAnsi="PT Astra Serif"/>
          <w:sz w:val="26"/>
          <w:szCs w:val="26"/>
        </w:rPr>
        <w:t>V</w:t>
      </w:r>
      <w:r w:rsidRPr="00D1798D">
        <w:rPr>
          <w:rFonts w:ascii="PT Astra Serif" w:hAnsi="PT Astra Serif"/>
          <w:sz w:val="26"/>
          <w:szCs w:val="26"/>
          <w:vertAlign w:val="subscript"/>
        </w:rPr>
        <w:t>субсидии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x k x m / n) х 0,1, где:</w:t>
      </w: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(</w:t>
      </w:r>
      <w:proofErr w:type="spellStart"/>
      <w:r w:rsidRPr="00D1798D">
        <w:rPr>
          <w:rFonts w:ascii="PT Astra Serif" w:hAnsi="PT Astra Serif"/>
          <w:sz w:val="26"/>
          <w:szCs w:val="26"/>
        </w:rPr>
        <w:t>V</w:t>
      </w:r>
      <w:r w:rsidRPr="00D1798D">
        <w:rPr>
          <w:rFonts w:ascii="PT Astra Serif" w:hAnsi="PT Astra Serif"/>
          <w:sz w:val="26"/>
          <w:szCs w:val="26"/>
          <w:vertAlign w:val="subscript"/>
        </w:rPr>
        <w:t>возврата</w:t>
      </w:r>
      <w:proofErr w:type="spellEnd"/>
      <w:r w:rsidRPr="00D1798D">
        <w:rPr>
          <w:rFonts w:ascii="PT Astra Serif" w:hAnsi="PT Astra Serif"/>
          <w:sz w:val="26"/>
          <w:szCs w:val="26"/>
        </w:rPr>
        <w:t>) – размер субсидии, подлежащий возврату в областной бюджет;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t>V</w:t>
      </w:r>
      <w:r w:rsidRPr="00D1798D">
        <w:rPr>
          <w:rFonts w:ascii="PT Astra Serif" w:hAnsi="PT Astra Serif"/>
          <w:sz w:val="26"/>
          <w:szCs w:val="26"/>
          <w:vertAlign w:val="subscript"/>
        </w:rPr>
        <w:t>субсидии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– размер субсидии, предоставленной получателю субсидии в отчетном финансовом году;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m – количество показателей, по которым индекс, отражающий уровень </w:t>
      </w:r>
      <w:proofErr w:type="spellStart"/>
      <w:r w:rsidRPr="00D1798D">
        <w:rPr>
          <w:rFonts w:ascii="PT Astra Serif" w:hAnsi="PT Astra Serif"/>
          <w:sz w:val="26"/>
          <w:szCs w:val="26"/>
        </w:rPr>
        <w:t>недостижения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результата, имеет положительное значение;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n – общее количество показателей результата;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k – коэффициент возврата субсидии.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Коэффициент возврата субсидии рассчитывается по следующей формуле: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  <w:lang w:val="en-US"/>
        </w:rPr>
      </w:pPr>
      <w:r w:rsidRPr="00D1798D">
        <w:rPr>
          <w:rFonts w:ascii="PT Astra Serif" w:hAnsi="PT Astra Serif"/>
          <w:sz w:val="26"/>
          <w:szCs w:val="26"/>
          <w:lang w:val="en-US"/>
        </w:rPr>
        <w:t>k = SUM D</w:t>
      </w:r>
      <w:r w:rsidRPr="00D1798D">
        <w:rPr>
          <w:rFonts w:ascii="PT Astra Serif" w:hAnsi="PT Astra Serif"/>
          <w:sz w:val="26"/>
          <w:szCs w:val="26"/>
          <w:vertAlign w:val="subscript"/>
          <w:lang w:val="en-US"/>
        </w:rPr>
        <w:t>i</w:t>
      </w:r>
      <w:r w:rsidRPr="00D1798D">
        <w:rPr>
          <w:rFonts w:ascii="PT Astra Serif" w:hAnsi="PT Astra Serif"/>
          <w:sz w:val="26"/>
          <w:szCs w:val="26"/>
          <w:lang w:val="en-US"/>
        </w:rPr>
        <w:t xml:space="preserve"> / m, </w:t>
      </w:r>
      <w:r w:rsidRPr="00D1798D">
        <w:rPr>
          <w:rFonts w:ascii="PT Astra Serif" w:hAnsi="PT Astra Serif"/>
          <w:sz w:val="26"/>
          <w:szCs w:val="26"/>
        </w:rPr>
        <w:t>где</w:t>
      </w:r>
      <w:r w:rsidRPr="00D1798D">
        <w:rPr>
          <w:rFonts w:ascii="PT Astra Serif" w:hAnsi="PT Astra Serif"/>
          <w:sz w:val="26"/>
          <w:szCs w:val="26"/>
          <w:lang w:val="en-US"/>
        </w:rPr>
        <w:t>:</w:t>
      </w: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  <w:lang w:val="en-US"/>
        </w:rPr>
      </w:pP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t>D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– индекс, отражающий уровень </w:t>
      </w:r>
      <w:proofErr w:type="spellStart"/>
      <w:r w:rsidRPr="00D1798D">
        <w:rPr>
          <w:rFonts w:ascii="PT Astra Serif" w:hAnsi="PT Astra Serif"/>
          <w:sz w:val="26"/>
          <w:szCs w:val="26"/>
        </w:rPr>
        <w:t>недостижения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D1798D">
        <w:rPr>
          <w:rFonts w:ascii="PT Astra Serif" w:hAnsi="PT Astra Serif"/>
          <w:sz w:val="26"/>
          <w:szCs w:val="26"/>
        </w:rPr>
        <w:t>недостижения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</w:t>
      </w:r>
      <w:r w:rsidRPr="00D1798D">
        <w:rPr>
          <w:rFonts w:ascii="PT Astra Serif" w:hAnsi="PT Astra Serif"/>
          <w:sz w:val="26"/>
          <w:szCs w:val="26"/>
        </w:rPr>
        <w:br/>
        <w:t>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Индекс, отражающий уровень </w:t>
      </w:r>
      <w:proofErr w:type="spellStart"/>
      <w:r w:rsidRPr="00D1798D">
        <w:rPr>
          <w:rFonts w:ascii="PT Astra Serif" w:hAnsi="PT Astra Serif"/>
          <w:sz w:val="26"/>
          <w:szCs w:val="26"/>
        </w:rPr>
        <w:t>недостижения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результата, определяется по следующей формуле: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t>D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= 1 – </w:t>
      </w:r>
      <w:proofErr w:type="spellStart"/>
      <w:r w:rsidRPr="00D1798D">
        <w:rPr>
          <w:rFonts w:ascii="PT Astra Serif" w:hAnsi="PT Astra Serif"/>
          <w:sz w:val="26"/>
          <w:szCs w:val="26"/>
        </w:rPr>
        <w:t>T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/ </w:t>
      </w:r>
      <w:proofErr w:type="spellStart"/>
      <w:r w:rsidRPr="00D1798D">
        <w:rPr>
          <w:rFonts w:ascii="PT Astra Serif" w:hAnsi="PT Astra Serif"/>
          <w:sz w:val="26"/>
          <w:szCs w:val="26"/>
        </w:rPr>
        <w:t>S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>, где:</w:t>
      </w:r>
    </w:p>
    <w:p w:rsidR="0017029F" w:rsidRPr="00D1798D" w:rsidRDefault="0017029F" w:rsidP="00022677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lastRenderedPageBreak/>
        <w:t>T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– фактически достигнутое значение 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результата;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D1798D">
        <w:rPr>
          <w:rFonts w:ascii="PT Astra Serif" w:hAnsi="PT Astra Serif"/>
          <w:sz w:val="26"/>
          <w:szCs w:val="26"/>
        </w:rPr>
        <w:t>S</w:t>
      </w:r>
      <w:r w:rsidRPr="00D1798D">
        <w:rPr>
          <w:rFonts w:ascii="PT Astra Serif" w:hAnsi="PT Astra Serif"/>
          <w:sz w:val="26"/>
          <w:szCs w:val="26"/>
          <w:vertAlign w:val="subscript"/>
        </w:rPr>
        <w:t>i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– плановое значение i-</w:t>
      </w:r>
      <w:proofErr w:type="spellStart"/>
      <w:r w:rsidRPr="00D1798D">
        <w:rPr>
          <w:rFonts w:ascii="PT Astra Serif" w:hAnsi="PT Astra Serif"/>
          <w:sz w:val="26"/>
          <w:szCs w:val="26"/>
        </w:rPr>
        <w:t>го</w:t>
      </w:r>
      <w:proofErr w:type="spellEnd"/>
      <w:r w:rsidRPr="00D1798D">
        <w:rPr>
          <w:rFonts w:ascii="PT Astra Serif" w:hAnsi="PT Astra Serif"/>
          <w:sz w:val="26"/>
          <w:szCs w:val="26"/>
        </w:rPr>
        <w:t xml:space="preserve"> показателя результата, установленное Соглашением.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34. Возврат субсидии осуществляется на основании направленного Департаментом финансово-ресурсного обеспечения получателю субсидии уведомления с указанием причины возврата и подлежащей возврату сумме субсидии (далее – уведомление). Уведомление направляется в срок не позднее 30 рабочих дней со дня выявления нарушения, послужившего основанием для возврата субсидии.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В течение 30 рабочих дней со дня получения уведомления от Департамента финансово-ресурсного обеспечения получатель субсидии осуществля</w:t>
      </w:r>
      <w:r w:rsidR="00250B3D" w:rsidRPr="00D1798D">
        <w:rPr>
          <w:rFonts w:ascii="PT Astra Serif" w:hAnsi="PT Astra Serif"/>
          <w:sz w:val="26"/>
          <w:szCs w:val="26"/>
        </w:rPr>
        <w:t>е</w:t>
      </w:r>
      <w:r w:rsidRPr="00D1798D">
        <w:rPr>
          <w:rFonts w:ascii="PT Astra Serif" w:hAnsi="PT Astra Serif"/>
          <w:sz w:val="26"/>
          <w:szCs w:val="26"/>
        </w:rPr>
        <w:t xml:space="preserve">т возврат средств субсидии и средств, полученных на основании договоров, заключенных с получателем субсидии, в областной бюджет по платежным реквизитам, указанным в уведомлении, или направляют в адрес Департамента финансово-ресурсного обеспечения ответ с мотивированным отказом от возврата субсидии. </w:t>
      </w:r>
    </w:p>
    <w:p w:rsidR="0017029F" w:rsidRPr="00D1798D" w:rsidRDefault="0017029F" w:rsidP="0002267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В случае отказа получателя субсидии от добровольного возврата субсидии субсидия подлежит взысканию Департаментом финансово-ресурсного обеспечения в судебном порядке в соответствии с законодательством Российской Федерации в течение 4 месяцев со дня истечения срока, указанного в требовании.</w:t>
      </w:r>
    </w:p>
    <w:p w:rsidR="00305386" w:rsidRPr="00D1798D" w:rsidRDefault="00305386" w:rsidP="0002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br w:type="page"/>
      </w:r>
    </w:p>
    <w:p w:rsidR="00B10240" w:rsidRPr="00D1798D" w:rsidRDefault="00B10240" w:rsidP="00022677">
      <w:pPr>
        <w:pStyle w:val="2"/>
        <w:pBdr>
          <w:right w:val="none" w:sz="4" w:space="1" w:color="000000"/>
        </w:pBdr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lastRenderedPageBreak/>
        <w:t>Приложение № 1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br/>
        <w:t xml:space="preserve">к Порядку предоставления субсидии </w:t>
      </w:r>
    </w:p>
    <w:p w:rsidR="00B10240" w:rsidRPr="00D1798D" w:rsidRDefault="00B10240" w:rsidP="00022677">
      <w:pPr>
        <w:pStyle w:val="2"/>
        <w:pBdr>
          <w:right w:val="none" w:sz="4" w:space="1" w:color="000000"/>
        </w:pBdr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на возмещение части транспортных расходов </w:t>
      </w:r>
    </w:p>
    <w:p w:rsidR="00B10240" w:rsidRPr="00D1798D" w:rsidRDefault="00B10240" w:rsidP="00022677">
      <w:pPr>
        <w:pStyle w:val="2"/>
        <w:pBdr>
          <w:right w:val="none" w:sz="4" w:space="1" w:color="000000"/>
        </w:pBdr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субъектам туристской деятельности </w:t>
      </w:r>
    </w:p>
    <w:p w:rsidR="00B10240" w:rsidRPr="00D1798D" w:rsidRDefault="00B10240" w:rsidP="00022677">
      <w:pPr>
        <w:pStyle w:val="2"/>
        <w:pBdr>
          <w:right w:val="none" w:sz="4" w:space="1" w:color="000000"/>
        </w:pBdr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на прием и обслуживание туристов в регионе</w:t>
      </w:r>
    </w:p>
    <w:p w:rsidR="00B10240" w:rsidRPr="00D1798D" w:rsidRDefault="00471FA9" w:rsidP="00022677">
      <w:pPr>
        <w:pStyle w:val="2"/>
        <w:pBdr>
          <w:right w:val="none" w:sz="4" w:space="1" w:color="000000"/>
        </w:pBdr>
        <w:spacing w:before="0" w:after="0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Форма</w:t>
      </w:r>
    </w:p>
    <w:p w:rsidR="00471FA9" w:rsidRPr="00D1798D" w:rsidRDefault="00471FA9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Департамент экономики </w:t>
      </w:r>
    </w:p>
    <w:p w:rsidR="00471FA9" w:rsidRPr="00D1798D" w:rsidRDefault="00471FA9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Администрации Томской области</w:t>
      </w:r>
    </w:p>
    <w:p w:rsidR="00B70797" w:rsidRPr="00D1798D" w:rsidRDefault="00B70797" w:rsidP="00022677">
      <w:pPr>
        <w:pBdr>
          <w:right w:val="none" w:sz="4" w:space="1" w:color="000000"/>
        </w:pBd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:rsidR="00B10240" w:rsidRPr="00D1798D" w:rsidRDefault="00B10240" w:rsidP="00022677">
      <w:pPr>
        <w:pBdr>
          <w:right w:val="none" w:sz="4" w:space="1" w:color="000000"/>
        </w:pBd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Заявка</w:t>
      </w:r>
    </w:p>
    <w:p w:rsidR="00B10240" w:rsidRPr="00D1798D" w:rsidRDefault="00B10240" w:rsidP="00022677">
      <w:pPr>
        <w:pStyle w:val="2"/>
        <w:pBdr>
          <w:right w:val="none" w:sz="4" w:space="1" w:color="000000"/>
        </w:pBdr>
        <w:spacing w:before="0" w:after="0"/>
        <w:ind w:firstLine="709"/>
        <w:jc w:val="center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D1798D">
        <w:rPr>
          <w:rFonts w:ascii="PT Astra Serif" w:eastAsia="Times New Roman" w:hAnsi="PT Astra Serif" w:cs="Times New Roman"/>
          <w:sz w:val="26"/>
          <w:szCs w:val="26"/>
        </w:rPr>
        <w:t xml:space="preserve">на </w:t>
      </w:r>
      <w:r w:rsidR="00471FA9" w:rsidRPr="00D1798D">
        <w:rPr>
          <w:rFonts w:ascii="PT Astra Serif" w:eastAsia="Times New Roman" w:hAnsi="PT Astra Serif" w:cs="Times New Roman"/>
          <w:sz w:val="26"/>
          <w:szCs w:val="26"/>
        </w:rPr>
        <w:t xml:space="preserve">участие в отборе на </w:t>
      </w:r>
      <w:r w:rsidRPr="00D1798D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предоставление </w:t>
      </w:r>
      <w:r w:rsidR="00471FA9" w:rsidRPr="00D1798D">
        <w:rPr>
          <w:rFonts w:ascii="PT Astra Serif" w:eastAsia="Times New Roman" w:hAnsi="PT Astra Serif" w:cs="Times New Roman"/>
          <w:sz w:val="26"/>
          <w:szCs w:val="26"/>
        </w:rPr>
        <w:t xml:space="preserve">субсидии </w:t>
      </w:r>
      <w:r w:rsidRPr="00D1798D">
        <w:rPr>
          <w:rFonts w:ascii="PT Astra Serif" w:eastAsia="Times New Roman" w:hAnsi="PT Astra Serif" w:cs="Times New Roman"/>
          <w:sz w:val="26"/>
          <w:szCs w:val="26"/>
        </w:rPr>
        <w:t>на возмещение части транспортных расходов субъектам туристской деятельности на прием и обслуживание туристов в регионе</w:t>
      </w:r>
    </w:p>
    <w:p w:rsidR="00B10240" w:rsidRPr="00D1798D" w:rsidRDefault="00B10240" w:rsidP="00022677">
      <w:pPr>
        <w:pBdr>
          <w:right w:val="none" w:sz="4" w:space="1" w:color="000000"/>
        </w:pBd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10240" w:rsidRPr="00D1798D" w:rsidTr="00616DE3">
        <w:trPr>
          <w:trHeight w:val="3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27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Юридический адрес 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9F3F94" w:rsidRPr="00D1798D" w:rsidTr="00616DE3">
        <w:trPr>
          <w:trHeight w:val="27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Почтовые реквизиты 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9F3F94" w:rsidRPr="00D1798D" w:rsidTr="00616DE3">
        <w:trPr>
          <w:trHeight w:val="27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Номер телефона/факса 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Адрес электронной почты организации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9F3F94" w:rsidRPr="00D1798D" w:rsidTr="00616DE3">
        <w:trPr>
          <w:trHeight w:val="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Сайт организации в информационно-телекоммуникационной сети «Интернет»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F94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589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Реестровый номер в едином федеральном реестре туроператоров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41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Фамилия, имя, отчество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(последнее – при наличии) 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>руководителя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организации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>, должность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26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9F3F94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Фамилия, имя, отчество (последнее – при наличии) 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главного бухгалтера 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>организации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40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Идентификационный номер налогоплательщика (ИНН)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680878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Коды Общероссийского классификатора видов экономической деятельности (ОКВЭД)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878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B10240" w:rsidRPr="00D1798D" w:rsidTr="00616DE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68087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Фамилия, имя, отчество (последнее – при наличии) к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>онтактно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>го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лиц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>а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>, ответственно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>го</w:t>
            </w:r>
            <w:r w:rsidR="00B10240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за 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взаимодействие с Администрацией Томской области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255053" w:rsidRPr="00D1798D" w:rsidTr="00616DE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053" w:rsidRPr="00D1798D" w:rsidRDefault="00255053" w:rsidP="00022677">
            <w:pPr>
              <w:tabs>
                <w:tab w:val="left" w:pos="0"/>
              </w:tabs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Фамилия, имя, отчество (последнее – при наличии) контактного лица, ответственного за взаимодействие с Администрацией Томской области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053" w:rsidRPr="00D1798D" w:rsidRDefault="00255053" w:rsidP="00022677">
            <w:pPr>
              <w:tabs>
                <w:tab w:val="left" w:pos="0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5505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053" w:rsidRPr="00D1798D" w:rsidRDefault="0025505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Номер телефона контактного лица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053" w:rsidRPr="00D1798D" w:rsidRDefault="0025505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Адрес электронной почты контактного лица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Банковские реквизиты организации 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lastRenderedPageBreak/>
              <w:t>Наименование банка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Расчетный счет получателя субсидии 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 xml:space="preserve">Корреспондентский счет банка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7C2AD3" w:rsidRPr="00D1798D" w:rsidTr="00616DE3">
        <w:trPr>
          <w:trHeight w:val="2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2AD3" w:rsidRPr="00D1798D" w:rsidRDefault="007C2AD3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</w:tbl>
    <w:p w:rsidR="00616DE3" w:rsidRPr="00D1798D" w:rsidRDefault="00616DE3" w:rsidP="00022677">
      <w:pPr>
        <w:tabs>
          <w:tab w:val="left" w:pos="0"/>
        </w:tabs>
        <w:ind w:firstLine="709"/>
        <w:rPr>
          <w:rFonts w:ascii="PT Astra Serif" w:hAnsi="PT Astra Serif"/>
          <w:sz w:val="26"/>
          <w:szCs w:val="26"/>
        </w:rPr>
      </w:pPr>
    </w:p>
    <w:p w:rsidR="00255053" w:rsidRPr="00D1798D" w:rsidRDefault="00186476" w:rsidP="00022677">
      <w:pPr>
        <w:tabs>
          <w:tab w:val="left" w:pos="0"/>
        </w:tabs>
        <w:ind w:firstLine="709"/>
        <w:rPr>
          <w:rFonts w:ascii="PT Astra Serif" w:hAnsi="PT Astra Serif"/>
          <w:sz w:val="24"/>
          <w:szCs w:val="24"/>
        </w:rPr>
      </w:pPr>
      <w:r w:rsidRPr="00D1798D">
        <w:rPr>
          <w:rFonts w:ascii="PT Astra Serif" w:hAnsi="PT Astra Serif"/>
          <w:sz w:val="26"/>
          <w:szCs w:val="26"/>
        </w:rPr>
        <w:t>Прош</w:t>
      </w:r>
      <w:r w:rsidR="007C2AD3" w:rsidRPr="00D1798D">
        <w:rPr>
          <w:rFonts w:ascii="PT Astra Serif" w:hAnsi="PT Astra Serif"/>
          <w:sz w:val="26"/>
          <w:szCs w:val="26"/>
        </w:rPr>
        <w:t>у представить</w:t>
      </w:r>
      <w:r w:rsidR="007C2AD3" w:rsidRPr="00D1798D">
        <w:rPr>
          <w:rFonts w:ascii="PT Astra Serif" w:hAnsi="PT Astra Serif"/>
          <w:sz w:val="24"/>
          <w:szCs w:val="24"/>
        </w:rPr>
        <w:t xml:space="preserve"> ___________________________</w:t>
      </w:r>
      <w:r w:rsidRPr="00D1798D">
        <w:rPr>
          <w:rFonts w:ascii="PT Astra Serif" w:hAnsi="PT Astra Serif"/>
          <w:sz w:val="24"/>
          <w:szCs w:val="24"/>
        </w:rPr>
        <w:t>_________________________</w:t>
      </w:r>
    </w:p>
    <w:p w:rsidR="007C2AD3" w:rsidRPr="00D1798D" w:rsidRDefault="007C2AD3" w:rsidP="00022677">
      <w:pPr>
        <w:tabs>
          <w:tab w:val="left" w:pos="0"/>
        </w:tabs>
        <w:ind w:firstLine="709"/>
        <w:jc w:val="center"/>
        <w:rPr>
          <w:rFonts w:ascii="PT Astra Serif" w:eastAsia="Calibri" w:hAnsi="PT Astra Serif"/>
          <w:iCs/>
        </w:rPr>
      </w:pPr>
      <w:r w:rsidRPr="00D1798D">
        <w:rPr>
          <w:rFonts w:ascii="PT Astra Serif" w:eastAsia="Calibri" w:hAnsi="PT Astra Serif"/>
          <w:iCs/>
        </w:rPr>
        <w:t>(</w:t>
      </w:r>
      <w:r w:rsidR="00554EB8" w:rsidRPr="00D1798D">
        <w:rPr>
          <w:rFonts w:ascii="PT Astra Serif" w:eastAsia="Calibri" w:hAnsi="PT Astra Serif"/>
          <w:iCs/>
        </w:rPr>
        <w:t>У</w:t>
      </w:r>
      <w:r w:rsidRPr="00D1798D">
        <w:rPr>
          <w:rFonts w:ascii="PT Astra Serif" w:eastAsia="Calibri" w:hAnsi="PT Astra Serif"/>
          <w:iCs/>
        </w:rPr>
        <w:t>казать полное наименование организации)</w:t>
      </w:r>
    </w:p>
    <w:p w:rsidR="00A477D6" w:rsidRPr="00D1798D" w:rsidRDefault="002B525C" w:rsidP="00965953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с</w:t>
      </w:r>
      <w:r w:rsidR="007C2AD3" w:rsidRPr="00D1798D">
        <w:rPr>
          <w:rFonts w:ascii="PT Astra Serif" w:hAnsi="PT Astra Serif"/>
          <w:sz w:val="26"/>
          <w:szCs w:val="26"/>
        </w:rPr>
        <w:t xml:space="preserve">убсидию в размере _______ ( _______________) рублей _________ </w:t>
      </w:r>
      <w:proofErr w:type="gramStart"/>
      <w:r w:rsidR="007C2AD3" w:rsidRPr="00D1798D">
        <w:rPr>
          <w:rFonts w:ascii="PT Astra Serif" w:hAnsi="PT Astra Serif"/>
          <w:sz w:val="26"/>
          <w:szCs w:val="26"/>
        </w:rPr>
        <w:t>копеек</w:t>
      </w:r>
      <w:proofErr w:type="gramEnd"/>
      <w:r w:rsidR="007C2AD3" w:rsidRPr="00D1798D">
        <w:rPr>
          <w:rFonts w:ascii="PT Astra Serif" w:hAnsi="PT Astra Serif"/>
          <w:sz w:val="26"/>
          <w:szCs w:val="26"/>
        </w:rPr>
        <w:t xml:space="preserve"> на возмещение </w:t>
      </w:r>
      <w:r w:rsidR="00A477D6" w:rsidRPr="00D1798D">
        <w:rPr>
          <w:rFonts w:ascii="PT Astra Serif" w:hAnsi="PT Astra Serif"/>
          <w:bCs/>
          <w:sz w:val="26"/>
          <w:szCs w:val="26"/>
        </w:rPr>
        <w:t>части фактически понесенных в текущем году транспортных расходов субъектам туристской деятельности на прием и обслуживание туристов при реализации туристских продуктов Томской области в рамках мероприятия «Возмещение части транспортных расходов субъектам туристской деятельности на прием и обслуживание туристов в регионе» основного мероприятия «Развитие внутреннего и въездного туризма в Томской области»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 сентября 2019 года № 360а.</w:t>
      </w:r>
    </w:p>
    <w:p w:rsidR="00163CCF" w:rsidRPr="00D1798D" w:rsidRDefault="00250B3D" w:rsidP="00022677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Расчет субсидии </w:t>
      </w:r>
      <w:r w:rsidR="00F474C5" w:rsidRPr="00D1798D">
        <w:rPr>
          <w:rFonts w:ascii="PT Astra Serif" w:hAnsi="PT Astra Serif"/>
          <w:sz w:val="26"/>
          <w:szCs w:val="26"/>
        </w:rPr>
        <w:t xml:space="preserve"> осуществл</w:t>
      </w:r>
      <w:r w:rsidRPr="00D1798D">
        <w:rPr>
          <w:rFonts w:ascii="PT Astra Serif" w:hAnsi="PT Astra Serif"/>
          <w:sz w:val="26"/>
          <w:szCs w:val="26"/>
        </w:rPr>
        <w:t>ен</w:t>
      </w:r>
      <w:r w:rsidR="00F474C5" w:rsidRPr="00D1798D">
        <w:rPr>
          <w:rFonts w:ascii="PT Astra Serif" w:hAnsi="PT Astra Serif"/>
          <w:sz w:val="26"/>
          <w:szCs w:val="26"/>
        </w:rPr>
        <w:t xml:space="preserve"> в соответствии с</w:t>
      </w:r>
      <w:r w:rsidR="00163CCF" w:rsidRPr="00D1798D">
        <w:rPr>
          <w:rFonts w:ascii="PT Astra Serif" w:hAnsi="PT Astra Serif"/>
          <w:sz w:val="26"/>
          <w:szCs w:val="26"/>
        </w:rPr>
        <w:t xml:space="preserve"> представленным расчетом суммы субсидии на возмещение части транспо</w:t>
      </w:r>
      <w:r w:rsidR="001503CF" w:rsidRPr="00D1798D">
        <w:rPr>
          <w:rFonts w:ascii="PT Astra Serif" w:hAnsi="PT Astra Serif"/>
          <w:sz w:val="26"/>
          <w:szCs w:val="26"/>
        </w:rPr>
        <w:t>ртных расходов субъектам турист</w:t>
      </w:r>
      <w:r w:rsidR="00163CCF" w:rsidRPr="00D1798D">
        <w:rPr>
          <w:rFonts w:ascii="PT Astra Serif" w:hAnsi="PT Astra Serif"/>
          <w:sz w:val="26"/>
          <w:szCs w:val="26"/>
        </w:rPr>
        <w:t>ской деятельности на прием и обслуживание туристов в регионе</w:t>
      </w:r>
    </w:p>
    <w:p w:rsidR="00554EB8" w:rsidRPr="00D1798D" w:rsidRDefault="00554EB8" w:rsidP="00022677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1798D">
        <w:rPr>
          <w:rFonts w:ascii="PT Astra Serif" w:hAnsi="PT Astra Serif"/>
          <w:sz w:val="26"/>
          <w:szCs w:val="26"/>
        </w:rPr>
        <w:t>Настоящим подтверждаю, что на 1-е число месяца, предш</w:t>
      </w:r>
      <w:r w:rsidR="00250B3D" w:rsidRPr="00D1798D">
        <w:rPr>
          <w:rFonts w:ascii="PT Astra Serif" w:hAnsi="PT Astra Serif"/>
          <w:sz w:val="26"/>
          <w:szCs w:val="26"/>
        </w:rPr>
        <w:t>ествующего месяцу</w:t>
      </w:r>
      <w:r w:rsidR="00186476" w:rsidRPr="00D1798D">
        <w:rPr>
          <w:rFonts w:ascii="PT Astra Serif" w:hAnsi="PT Astra Serif"/>
          <w:sz w:val="26"/>
          <w:szCs w:val="26"/>
        </w:rPr>
        <w:t xml:space="preserve"> подачи заявки </w:t>
      </w:r>
      <w:r w:rsidRPr="00D1798D">
        <w:rPr>
          <w:rFonts w:ascii="PT Astra Serif" w:hAnsi="PT Astra Serif"/>
          <w:sz w:val="24"/>
          <w:szCs w:val="24"/>
        </w:rPr>
        <w:t>_</w:t>
      </w:r>
      <w:r w:rsidR="00186476" w:rsidRPr="00D1798D">
        <w:rPr>
          <w:rFonts w:ascii="PT Astra Serif" w:hAnsi="PT Astra Serif"/>
          <w:sz w:val="24"/>
          <w:szCs w:val="24"/>
        </w:rPr>
        <w:t>____________</w:t>
      </w:r>
      <w:r w:rsidRPr="00D1798D">
        <w:rPr>
          <w:rFonts w:ascii="PT Astra Serif" w:hAnsi="PT Astra Serif"/>
          <w:sz w:val="24"/>
          <w:szCs w:val="24"/>
        </w:rPr>
        <w:t>_________________________________________</w:t>
      </w:r>
    </w:p>
    <w:p w:rsidR="00554EB8" w:rsidRPr="00D1798D" w:rsidRDefault="00554EB8" w:rsidP="00022677">
      <w:pPr>
        <w:tabs>
          <w:tab w:val="left" w:pos="0"/>
        </w:tabs>
        <w:ind w:firstLine="709"/>
        <w:jc w:val="center"/>
        <w:rPr>
          <w:rFonts w:ascii="PT Astra Serif" w:eastAsia="Calibri" w:hAnsi="PT Astra Serif"/>
          <w:iCs/>
        </w:rPr>
      </w:pPr>
      <w:r w:rsidRPr="00D1798D">
        <w:rPr>
          <w:rFonts w:ascii="PT Astra Serif" w:eastAsia="Calibri" w:hAnsi="PT Astra Serif"/>
          <w:iCs/>
        </w:rPr>
        <w:t>(полное наименование организации)</w:t>
      </w:r>
    </w:p>
    <w:p w:rsidR="00554EB8" w:rsidRPr="00D1798D" w:rsidRDefault="00554EB8" w:rsidP="00022677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proofErr w:type="gramStart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не явля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>ется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иностранным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юридическим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лиц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>ом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а также российским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юридическим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лиц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>ом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, в уставном (складочном) капитале котор</w:t>
      </w:r>
      <w:r w:rsidR="00965953" w:rsidRPr="00D1798D">
        <w:rPr>
          <w:rFonts w:ascii="PT Astra Serif" w:hAnsi="PT Astra Serif"/>
          <w:bCs/>
          <w:sz w:val="26"/>
          <w:szCs w:val="26"/>
          <w:lang w:eastAsia="en-US" w:bidi="en-US"/>
        </w:rPr>
        <w:t>ого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 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 совокупности превышает</w:t>
      </w:r>
      <w:proofErr w:type="gramEnd"/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50 процентов;</w:t>
      </w:r>
    </w:p>
    <w:p w:rsidR="00C855D9" w:rsidRPr="00D1798D" w:rsidRDefault="00C855D9" w:rsidP="00022677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не получает средства из областного бюджета на основании иных нормативных правовых актов Томской области на цель, установленную пунктом 2 настоящего Порядка;</w:t>
      </w:r>
    </w:p>
    <w:p w:rsidR="00B67D53" w:rsidRPr="00D1798D" w:rsidRDefault="00632428" w:rsidP="00022677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не находится в процессе реорганизации </w:t>
      </w:r>
      <w:r w:rsidR="00B67D53" w:rsidRPr="00D1798D">
        <w:rPr>
          <w:rFonts w:ascii="PT Astra Serif" w:hAnsi="PT Astra Serif"/>
          <w:bCs/>
          <w:sz w:val="26"/>
          <w:szCs w:val="26"/>
          <w:lang w:eastAsia="en-US" w:bidi="en-US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 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38573B" w:rsidRPr="00D1798D" w:rsidRDefault="007856FA" w:rsidP="00022677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br/>
        <w:t>с законодательством Российской Федерации о налогах и сборах</w:t>
      </w:r>
      <w:r w:rsidRPr="00D1798D">
        <w:rPr>
          <w:rFonts w:ascii="PT Astra Serif" w:hAnsi="PT Astra Serif"/>
          <w:bCs/>
          <w:i/>
          <w:sz w:val="26"/>
          <w:szCs w:val="26"/>
          <w:lang w:eastAsia="en-US" w:bidi="en-US"/>
        </w:rPr>
        <w:t>, либо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размере, не превышающем 300 тысяч рублей (</w:t>
      </w:r>
      <w:r w:rsidRPr="00D1798D">
        <w:rPr>
          <w:rFonts w:ascii="PT Astra Serif" w:hAnsi="PT Astra Serif"/>
          <w:bCs/>
          <w:i/>
          <w:iCs/>
          <w:sz w:val="26"/>
          <w:szCs w:val="26"/>
          <w:lang w:eastAsia="en-US" w:bidi="en-US"/>
        </w:rPr>
        <w:t>выбрать нужное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)</w:t>
      </w:r>
      <w:r w:rsidR="0038573B" w:rsidRPr="00D1798D">
        <w:rPr>
          <w:rFonts w:ascii="PT Astra Serif" w:hAnsi="PT Astra Serif"/>
          <w:bCs/>
          <w:sz w:val="26"/>
          <w:szCs w:val="26"/>
          <w:lang w:eastAsia="en-US" w:bidi="en-US"/>
        </w:rPr>
        <w:t>;</w:t>
      </w:r>
    </w:p>
    <w:p w:rsidR="00C855D9" w:rsidRPr="00D1798D" w:rsidRDefault="00C855D9" w:rsidP="00022677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lastRenderedPageBreak/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</w:t>
      </w:r>
      <w:r w:rsidR="00250B3D" w:rsidRPr="00D1798D">
        <w:rPr>
          <w:rFonts w:ascii="PT Astra Serif" w:hAnsi="PT Astra Serif"/>
          <w:bCs/>
          <w:sz w:val="26"/>
          <w:szCs w:val="26"/>
          <w:lang w:eastAsia="en-US" w:bidi="en-US"/>
        </w:rPr>
        <w:t>.</w:t>
      </w:r>
    </w:p>
    <w:p w:rsidR="002B525C" w:rsidRPr="00D1798D" w:rsidRDefault="002B525C" w:rsidP="00022677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D1798D">
        <w:rPr>
          <w:rFonts w:ascii="PT Astra Serif" w:hAnsi="PT Astra Serif"/>
          <w:sz w:val="26"/>
          <w:szCs w:val="26"/>
        </w:rPr>
        <w:t>Настоящим подтверждаю, что</w:t>
      </w:r>
      <w:r w:rsidR="00256B99" w:rsidRPr="00D1798D">
        <w:rPr>
          <w:rFonts w:ascii="PT Astra Serif" w:hAnsi="PT Astra Serif"/>
          <w:sz w:val="24"/>
          <w:szCs w:val="24"/>
        </w:rPr>
        <w:t xml:space="preserve"> _________________________</w:t>
      </w:r>
      <w:r w:rsidR="00186476" w:rsidRPr="00D1798D">
        <w:rPr>
          <w:rFonts w:ascii="PT Astra Serif" w:hAnsi="PT Astra Serif"/>
          <w:sz w:val="24"/>
          <w:szCs w:val="24"/>
        </w:rPr>
        <w:t>____</w:t>
      </w:r>
      <w:r w:rsidRPr="00D1798D">
        <w:rPr>
          <w:rFonts w:ascii="PT Astra Serif" w:hAnsi="PT Astra Serif"/>
          <w:sz w:val="24"/>
          <w:szCs w:val="24"/>
        </w:rPr>
        <w:t xml:space="preserve">____________, </w:t>
      </w:r>
    </w:p>
    <w:p w:rsidR="00111526" w:rsidRPr="00D1798D" w:rsidRDefault="00111526" w:rsidP="00022677">
      <w:pPr>
        <w:pStyle w:val="a3"/>
        <w:tabs>
          <w:tab w:val="left" w:pos="0"/>
        </w:tabs>
        <w:ind w:left="0"/>
        <w:jc w:val="center"/>
        <w:rPr>
          <w:rFonts w:ascii="PT Astra Serif" w:eastAsia="Calibri" w:hAnsi="PT Astra Serif"/>
          <w:iCs/>
        </w:rPr>
      </w:pPr>
      <w:r w:rsidRPr="00D1798D">
        <w:rPr>
          <w:rFonts w:ascii="PT Astra Serif" w:eastAsia="Calibri" w:hAnsi="PT Astra Serif"/>
          <w:iCs/>
        </w:rPr>
        <w:t xml:space="preserve">                                    (полное наименование организации)</w:t>
      </w:r>
    </w:p>
    <w:p w:rsidR="002B525C" w:rsidRPr="00D1798D" w:rsidRDefault="002B525C" w:rsidP="00022677">
      <w:pPr>
        <w:pStyle w:val="formattext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/>
          <w:bCs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>дает согласие на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 осуществление в отношении него Департаментом финансово-ресурсного обеспечения </w:t>
      </w:r>
      <w:r w:rsidR="00250B3D" w:rsidRPr="00D1798D">
        <w:rPr>
          <w:rFonts w:ascii="PT Astra Serif" w:hAnsi="PT Astra Serif" w:cs="Arial"/>
          <w:bCs/>
          <w:sz w:val="26"/>
          <w:szCs w:val="26"/>
        </w:rPr>
        <w:t xml:space="preserve">при участии Департамента экономики </w:t>
      </w:r>
      <w:r w:rsidR="004809A1" w:rsidRPr="00D1798D">
        <w:rPr>
          <w:rFonts w:ascii="PT Astra Serif" w:hAnsi="PT Astra Serif" w:cs="Arial"/>
          <w:bCs/>
          <w:sz w:val="26"/>
          <w:szCs w:val="26"/>
        </w:rPr>
        <w:t xml:space="preserve">проверки </w:t>
      </w:r>
      <w:r w:rsidR="004809A1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за соблюдением условий и порядка предоставления субсидии, в том числе в части достижения результатов предоставления субсидии, </w:t>
      </w:r>
      <w:r w:rsidRPr="00D1798D">
        <w:rPr>
          <w:rFonts w:ascii="PT Astra Serif" w:hAnsi="PT Astra Serif" w:cs="Arial"/>
          <w:bCs/>
          <w:sz w:val="26"/>
          <w:szCs w:val="26"/>
        </w:rPr>
        <w:t xml:space="preserve">и органами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государственного финансового контроля </w:t>
      </w:r>
      <w:r w:rsidR="004809A1"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проверки в соответствии с о статьями 268.1 и 269.2 Бюджетного кодекса Российской Федерации, 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а также </w:t>
      </w:r>
      <w:r w:rsidR="004809A1" w:rsidRPr="00D1798D">
        <w:rPr>
          <w:rFonts w:ascii="PT Astra Serif" w:hAnsi="PT Astra Serif"/>
          <w:bCs/>
          <w:sz w:val="26"/>
          <w:szCs w:val="26"/>
          <w:lang w:eastAsia="en-US" w:bidi="en-US"/>
        </w:rPr>
        <w:t>на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включени</w:t>
      </w:r>
      <w:r w:rsidR="004809A1" w:rsidRPr="00D1798D">
        <w:rPr>
          <w:rFonts w:ascii="PT Astra Serif" w:hAnsi="PT Astra Serif"/>
          <w:bCs/>
          <w:sz w:val="26"/>
          <w:szCs w:val="26"/>
          <w:lang w:eastAsia="en-US" w:bidi="en-US"/>
        </w:rPr>
        <w:t>е</w:t>
      </w:r>
      <w:r w:rsidRPr="00D1798D">
        <w:rPr>
          <w:rFonts w:ascii="PT Astra Serif" w:hAnsi="PT Astra Serif"/>
          <w:bCs/>
          <w:sz w:val="26"/>
          <w:szCs w:val="26"/>
          <w:lang w:eastAsia="en-US" w:bidi="en-US"/>
        </w:rPr>
        <w:t xml:space="preserve"> таких положений в Соглашение;</w:t>
      </w:r>
    </w:p>
    <w:p w:rsidR="007856FA" w:rsidRPr="00D1798D" w:rsidRDefault="002B525C" w:rsidP="00022677">
      <w:pPr>
        <w:pStyle w:val="a3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обязуются соблюдать сроки и (или) формы представления отчетности о достижении результата предоставления субсидии и показателя, необходимого для достижения результата предоставления субсидии, установленных Порядком;</w:t>
      </w:r>
      <w:r w:rsidR="00FF0390" w:rsidRPr="00D1798D">
        <w:rPr>
          <w:rFonts w:ascii="PT Astra Serif" w:hAnsi="PT Astra Serif"/>
          <w:bCs/>
          <w:sz w:val="26"/>
          <w:szCs w:val="26"/>
        </w:rPr>
        <w:t xml:space="preserve"> </w:t>
      </w:r>
    </w:p>
    <w:p w:rsidR="007856FA" w:rsidRPr="00D1798D" w:rsidRDefault="007856FA" w:rsidP="00022677">
      <w:pPr>
        <w:pStyle w:val="a3"/>
        <w:numPr>
          <w:ilvl w:val="0"/>
          <w:numId w:val="11"/>
        </w:numPr>
        <w:tabs>
          <w:tab w:val="left" w:pos="0"/>
        </w:tabs>
        <w:spacing w:line="240" w:lineRule="atLeast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D1798D">
        <w:rPr>
          <w:rFonts w:ascii="PT Astra Serif" w:hAnsi="PT Astra Serif"/>
          <w:bCs/>
          <w:sz w:val="26"/>
          <w:szCs w:val="26"/>
        </w:rPr>
        <w:t>дает согласие на публикацию (размещение) в информационно-телекоммуникационной сети «Интернет» информации об участнике отбора, подаваемой заявке, иной информации об участнике отбора</w:t>
      </w:r>
      <w:r w:rsidR="00E84BD8" w:rsidRPr="00D1798D">
        <w:rPr>
          <w:rFonts w:ascii="PT Astra Serif" w:hAnsi="PT Astra Serif"/>
          <w:bCs/>
          <w:sz w:val="26"/>
          <w:szCs w:val="26"/>
        </w:rPr>
        <w:t xml:space="preserve">, связанной с участием в отборе на предоставление субсидии на возмещение </w:t>
      </w:r>
      <w:r w:rsidR="00965953" w:rsidRPr="00D1798D">
        <w:rPr>
          <w:rFonts w:ascii="PT Astra Serif" w:hAnsi="PT Astra Serif"/>
          <w:bCs/>
          <w:sz w:val="26"/>
          <w:szCs w:val="26"/>
        </w:rPr>
        <w:t>части фактически понесенных в текущем году транспортных расходов субъектам туристской деятельности на прием и обслуживание туристов при реализации туристских продуктов Томской области в рамках мероприятия «Возмещение части транспортных расходов субъектам</w:t>
      </w:r>
      <w:proofErr w:type="gramEnd"/>
      <w:r w:rsidR="00965953" w:rsidRPr="00D1798D">
        <w:rPr>
          <w:rFonts w:ascii="PT Astra Serif" w:hAnsi="PT Astra Serif"/>
          <w:bCs/>
          <w:sz w:val="26"/>
          <w:szCs w:val="26"/>
        </w:rPr>
        <w:t xml:space="preserve"> туристской деятельности на прием и обслуживание туристов в регионе» основного мероприятия «Развитие внутреннего и въездного туризма в Томской области»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 сентября 2019 года № 360а.</w:t>
      </w:r>
    </w:p>
    <w:p w:rsidR="002B525C" w:rsidRPr="00D1798D" w:rsidRDefault="00E84BD8" w:rsidP="00022677">
      <w:pPr>
        <w:tabs>
          <w:tab w:val="left" w:pos="0"/>
        </w:tabs>
        <w:spacing w:line="240" w:lineRule="atLeast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К заявке прилагаются следующие документы: </w:t>
      </w:r>
    </w:p>
    <w:p w:rsidR="00E84BD8" w:rsidRPr="00D1798D" w:rsidRDefault="00E84BD8" w:rsidP="00022677">
      <w:pPr>
        <w:pStyle w:val="a3"/>
        <w:numPr>
          <w:ilvl w:val="0"/>
          <w:numId w:val="12"/>
        </w:numPr>
        <w:tabs>
          <w:tab w:val="left" w:pos="0"/>
        </w:tabs>
        <w:spacing w:line="240" w:lineRule="atLeast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_____________________________________________________________</w:t>
      </w:r>
    </w:p>
    <w:p w:rsidR="00E84BD8" w:rsidRPr="00D1798D" w:rsidRDefault="00E84BD8" w:rsidP="00022677">
      <w:pPr>
        <w:pStyle w:val="a3"/>
        <w:numPr>
          <w:ilvl w:val="0"/>
          <w:numId w:val="12"/>
        </w:numPr>
        <w:tabs>
          <w:tab w:val="left" w:pos="0"/>
        </w:tabs>
        <w:spacing w:line="240" w:lineRule="atLeast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>_____________________________________________________________</w:t>
      </w:r>
    </w:p>
    <w:p w:rsidR="00E84BD8" w:rsidRPr="00D1798D" w:rsidRDefault="00E84BD8" w:rsidP="00022677">
      <w:pPr>
        <w:tabs>
          <w:tab w:val="left" w:pos="0"/>
        </w:tabs>
        <w:spacing w:line="240" w:lineRule="atLeast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1798D">
        <w:rPr>
          <w:rFonts w:ascii="PT Astra Serif" w:hAnsi="PT Astra Serif"/>
          <w:bCs/>
          <w:sz w:val="26"/>
          <w:szCs w:val="26"/>
        </w:rPr>
        <w:t xml:space="preserve">…. </w:t>
      </w:r>
      <w:r w:rsidR="006544CC" w:rsidRPr="00D1798D">
        <w:rPr>
          <w:rFonts w:ascii="PT Astra Serif" w:hAnsi="PT Astra Serif"/>
          <w:bCs/>
          <w:sz w:val="26"/>
          <w:szCs w:val="26"/>
        </w:rPr>
        <w:t xml:space="preserve">   </w:t>
      </w:r>
      <w:r w:rsidRPr="00D1798D">
        <w:rPr>
          <w:rFonts w:ascii="PT Astra Serif" w:hAnsi="PT Astra Serif"/>
          <w:bCs/>
          <w:sz w:val="26"/>
          <w:szCs w:val="26"/>
        </w:rPr>
        <w:t>______________________________________________________________</w:t>
      </w:r>
    </w:p>
    <w:p w:rsidR="00E84BD8" w:rsidRPr="00D1798D" w:rsidRDefault="00E84BD8" w:rsidP="00022677">
      <w:pPr>
        <w:tabs>
          <w:tab w:val="left" w:pos="0"/>
        </w:tabs>
        <w:spacing w:line="240" w:lineRule="atLeast"/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Настоящим п</w:t>
      </w:r>
      <w:r w:rsidR="00B10240" w:rsidRPr="00D1798D">
        <w:rPr>
          <w:rFonts w:ascii="PT Astra Serif" w:hAnsi="PT Astra Serif"/>
          <w:sz w:val="26"/>
          <w:szCs w:val="26"/>
        </w:rPr>
        <w:t>одтвержда</w:t>
      </w:r>
      <w:r w:rsidRPr="00D1798D">
        <w:rPr>
          <w:rFonts w:ascii="PT Astra Serif" w:hAnsi="PT Astra Serif"/>
          <w:sz w:val="26"/>
          <w:szCs w:val="26"/>
        </w:rPr>
        <w:t>ю достоверность информа</w:t>
      </w:r>
      <w:r w:rsidR="001E4050" w:rsidRPr="00D1798D">
        <w:rPr>
          <w:rFonts w:ascii="PT Astra Serif" w:hAnsi="PT Astra Serif"/>
          <w:sz w:val="26"/>
          <w:szCs w:val="26"/>
        </w:rPr>
        <w:t>ции, содержащейся в заяв</w:t>
      </w:r>
      <w:r w:rsidR="004809A1" w:rsidRPr="00D1798D">
        <w:rPr>
          <w:rFonts w:ascii="PT Astra Serif" w:hAnsi="PT Astra Serif"/>
          <w:sz w:val="26"/>
          <w:szCs w:val="26"/>
        </w:rPr>
        <w:t>ке</w:t>
      </w:r>
      <w:r w:rsidR="001E4050" w:rsidRPr="00D1798D">
        <w:rPr>
          <w:rFonts w:ascii="PT Astra Serif" w:hAnsi="PT Astra Serif"/>
          <w:sz w:val="26"/>
          <w:szCs w:val="26"/>
        </w:rPr>
        <w:t xml:space="preserve"> и </w:t>
      </w:r>
      <w:r w:rsidRPr="00D1798D">
        <w:rPr>
          <w:rFonts w:ascii="PT Astra Serif" w:hAnsi="PT Astra Serif"/>
          <w:sz w:val="26"/>
          <w:szCs w:val="26"/>
        </w:rPr>
        <w:t>прилагаемых к не</w:t>
      </w:r>
      <w:r w:rsidR="004809A1" w:rsidRPr="00D1798D">
        <w:rPr>
          <w:rFonts w:ascii="PT Astra Serif" w:hAnsi="PT Astra Serif"/>
          <w:sz w:val="26"/>
          <w:szCs w:val="26"/>
        </w:rPr>
        <w:t>й документах.</w:t>
      </w:r>
    </w:p>
    <w:p w:rsidR="00B10240" w:rsidRPr="00D1798D" w:rsidRDefault="00B10240" w:rsidP="00022677">
      <w:pPr>
        <w:spacing w:line="160" w:lineRule="atLeast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</w:rPr>
            </w:pPr>
          </w:p>
        </w:tc>
      </w:tr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ind w:hanging="426"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</w:tr>
      <w:tr w:rsidR="00B10240" w:rsidRPr="00D1798D" w:rsidTr="00616DE3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(дата)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240" w:rsidRPr="00D1798D" w:rsidRDefault="00B10240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МП (при наличии)</w:t>
            </w:r>
          </w:p>
        </w:tc>
      </w:tr>
    </w:tbl>
    <w:p w:rsidR="00A23CC7" w:rsidRPr="00D1798D" w:rsidRDefault="00305386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lastRenderedPageBreak/>
        <w:t>Приложение</w:t>
      </w:r>
      <w:r w:rsidR="00B10240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№2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br/>
        <w:t xml:space="preserve">к Порядку предоставления субсидии </w:t>
      </w:r>
    </w:p>
    <w:p w:rsidR="00A23CC7" w:rsidRPr="00D1798D" w:rsidRDefault="00305386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на возмещение части транспортных расходов </w:t>
      </w:r>
    </w:p>
    <w:p w:rsidR="00A23CC7" w:rsidRPr="00D1798D" w:rsidRDefault="00305386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субъектам туристской деятельности </w:t>
      </w:r>
    </w:p>
    <w:p w:rsidR="00305386" w:rsidRPr="00D1798D" w:rsidRDefault="00305386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на прием и обслуживание туристов в регионе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Форма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Департамент экономики 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Администрации Томской области</w:t>
      </w:r>
    </w:p>
    <w:p w:rsidR="00C12F83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Расчет</w:t>
      </w:r>
      <w:r w:rsidR="00C12F83" w:rsidRPr="00D1798D">
        <w:rPr>
          <w:rFonts w:ascii="PT Astra Serif" w:hAnsi="PT Astra Serif"/>
          <w:sz w:val="26"/>
          <w:szCs w:val="26"/>
        </w:rPr>
        <w:t xml:space="preserve"> </w:t>
      </w:r>
    </w:p>
    <w:p w:rsidR="00163CCF" w:rsidRPr="00D1798D" w:rsidRDefault="00E84BD8" w:rsidP="00022677">
      <w:pPr>
        <w:tabs>
          <w:tab w:val="left" w:pos="0"/>
        </w:tabs>
        <w:jc w:val="center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суммы субсидии </w:t>
      </w:r>
      <w:r w:rsidR="00163CCF" w:rsidRPr="00D1798D">
        <w:rPr>
          <w:rFonts w:ascii="PT Astra Serif" w:hAnsi="PT Astra Serif"/>
          <w:sz w:val="26"/>
          <w:szCs w:val="26"/>
        </w:rPr>
        <w:t>на возмещение части транспо</w:t>
      </w:r>
      <w:r w:rsidR="00317F5B" w:rsidRPr="00D1798D">
        <w:rPr>
          <w:rFonts w:ascii="PT Astra Serif" w:hAnsi="PT Astra Serif"/>
          <w:sz w:val="26"/>
          <w:szCs w:val="26"/>
        </w:rPr>
        <w:t>ртных расходов субъектам турист</w:t>
      </w:r>
      <w:r w:rsidR="00163CCF" w:rsidRPr="00D1798D">
        <w:rPr>
          <w:rFonts w:ascii="PT Astra Serif" w:hAnsi="PT Astra Serif"/>
          <w:sz w:val="26"/>
          <w:szCs w:val="26"/>
        </w:rPr>
        <w:t>ской деятельности на прием и обслуживание туристов в регионе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38"/>
        <w:gridCol w:w="256"/>
        <w:gridCol w:w="1417"/>
        <w:gridCol w:w="2069"/>
        <w:gridCol w:w="1758"/>
        <w:gridCol w:w="1276"/>
        <w:gridCol w:w="1383"/>
      </w:tblGrid>
      <w:tr w:rsidR="00E84BD8" w:rsidRPr="00D1798D" w:rsidTr="001E0A02">
        <w:tc>
          <w:tcPr>
            <w:tcW w:w="1412" w:type="dxa"/>
            <w:gridSpan w:val="2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за период</w:t>
            </w:r>
          </w:p>
        </w:tc>
        <w:tc>
          <w:tcPr>
            <w:tcW w:w="81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1E0A02">
        <w:tc>
          <w:tcPr>
            <w:tcW w:w="1412" w:type="dxa"/>
            <w:gridSpan w:val="2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15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(указывается период текущего года, в котором</w:t>
            </w:r>
            <w:r w:rsidR="001E0A02" w:rsidRPr="00D1798D">
              <w:rPr>
                <w:rFonts w:ascii="PT Astra Serif" w:eastAsia="Calibri" w:hAnsi="PT Astra Serif"/>
                <w:iCs/>
              </w:rPr>
              <w:t xml:space="preserve"> были </w:t>
            </w:r>
            <w:r w:rsidR="00314201" w:rsidRPr="00D1798D">
              <w:rPr>
                <w:rFonts w:ascii="PT Astra Serif" w:eastAsia="Calibri" w:hAnsi="PT Astra Serif"/>
                <w:iCs/>
              </w:rPr>
              <w:t>организованы</w:t>
            </w:r>
            <w:r w:rsidR="001E0A02" w:rsidRPr="00D1798D">
              <w:rPr>
                <w:rFonts w:ascii="PT Astra Serif" w:eastAsia="Calibri" w:hAnsi="PT Astra Serif"/>
                <w:iCs/>
              </w:rPr>
              <w:t xml:space="preserve"> туристам </w:t>
            </w:r>
            <w:r w:rsidR="00314201" w:rsidRPr="00D1798D">
              <w:rPr>
                <w:rFonts w:ascii="PT Astra Serif" w:eastAsia="Calibri" w:hAnsi="PT Astra Serif"/>
                <w:iCs/>
              </w:rPr>
              <w:t>туристические продукты</w:t>
            </w:r>
            <w:r w:rsidRPr="00D1798D">
              <w:rPr>
                <w:rFonts w:ascii="PT Astra Serif" w:eastAsia="Calibri" w:hAnsi="PT Astra Serif"/>
                <w:iCs/>
              </w:rPr>
              <w:t>, формат ДД.ММ.ГГГГ-ДД.ММ.ГГГГ)</w:t>
            </w:r>
          </w:p>
        </w:tc>
      </w:tr>
      <w:tr w:rsidR="00E84BD8" w:rsidRPr="00D1798D" w:rsidTr="001E0A02">
        <w:tc>
          <w:tcPr>
            <w:tcW w:w="874" w:type="dxa"/>
            <w:tcBorders>
              <w:top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от</w:t>
            </w:r>
          </w:p>
        </w:tc>
        <w:tc>
          <w:tcPr>
            <w:tcW w:w="869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1E0A02">
        <w:tc>
          <w:tcPr>
            <w:tcW w:w="874" w:type="dxa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/>
              </w:rPr>
            </w:pPr>
          </w:p>
        </w:tc>
        <w:tc>
          <w:tcPr>
            <w:tcW w:w="869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/>
              </w:rPr>
              <w:t>(</w:t>
            </w:r>
            <w:r w:rsidR="00040748" w:rsidRPr="00D1798D">
              <w:rPr>
                <w:rFonts w:ascii="PT Astra Serif" w:eastAsia="Calibri" w:hAnsi="PT Astra Serif"/>
                <w:iCs/>
              </w:rPr>
              <w:t>Указать полное наименование организации</w:t>
            </w:r>
            <w:r w:rsidRPr="00D1798D">
              <w:rPr>
                <w:rFonts w:ascii="PT Astra Serif" w:eastAsia="Calibri" w:hAnsi="PT Astra Serif"/>
                <w:iCs/>
              </w:rPr>
              <w:t>)</w:t>
            </w:r>
          </w:p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/>
              </w:rPr>
            </w:pPr>
          </w:p>
        </w:tc>
      </w:tr>
      <w:tr w:rsidR="00E84BD8" w:rsidRPr="00D1798D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3"/>
          </w:tcPr>
          <w:p w:rsidR="00E84BD8" w:rsidRPr="00D1798D" w:rsidRDefault="00E84BD8" w:rsidP="00965953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Наименование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>туристского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 xml:space="preserve"> продукта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>по территории Томской области</w:t>
            </w:r>
            <w:r w:rsidRPr="00D1798D">
              <w:rPr>
                <w:rFonts w:ascii="PT Astra Serif" w:eastAsia="Calibri" w:hAnsi="PT Astra Serif"/>
                <w:szCs w:val="20"/>
              </w:rPr>
              <w:t>, даты проведения</w:t>
            </w:r>
          </w:p>
        </w:tc>
        <w:tc>
          <w:tcPr>
            <w:tcW w:w="1417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Количество участников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 xml:space="preserve">продукта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 xml:space="preserve">по территории Томской области, </w:t>
            </w:r>
            <w:r w:rsidRPr="00D1798D">
              <w:rPr>
                <w:rFonts w:ascii="PT Astra Serif" w:eastAsia="Calibri" w:hAnsi="PT Astra Serif"/>
                <w:szCs w:val="20"/>
              </w:rPr>
              <w:t>чел.</w:t>
            </w:r>
          </w:p>
        </w:tc>
        <w:tc>
          <w:tcPr>
            <w:tcW w:w="2069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Сумма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 xml:space="preserve">транспортных 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расходов на организацию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 xml:space="preserve">продукта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>по территории Томской области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, подлежащая субсидированию </w:t>
            </w:r>
            <w:r w:rsidR="001E0A02" w:rsidRPr="00D1798D">
              <w:rPr>
                <w:rFonts w:ascii="PT Astra Serif" w:eastAsia="Calibri" w:hAnsi="PT Astra Serif"/>
                <w:i/>
                <w:szCs w:val="20"/>
              </w:rPr>
              <w:t>(проезд любым видом транспорта</w:t>
            </w:r>
            <w:r w:rsidRPr="00D1798D">
              <w:rPr>
                <w:rFonts w:ascii="PT Astra Serif" w:eastAsia="Calibri" w:hAnsi="PT Astra Serif"/>
                <w:i/>
                <w:szCs w:val="20"/>
              </w:rPr>
              <w:t>)</w:t>
            </w:r>
            <w:r w:rsidRPr="00D1798D">
              <w:rPr>
                <w:rFonts w:ascii="PT Astra Serif" w:eastAsia="Calibri" w:hAnsi="PT Astra Serif"/>
                <w:szCs w:val="20"/>
              </w:rPr>
              <w:t>, руб.</w:t>
            </w:r>
          </w:p>
        </w:tc>
        <w:tc>
          <w:tcPr>
            <w:tcW w:w="1758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Сумма для расчета возмещения части затрат на организацию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 xml:space="preserve">продукта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>по территории Томской области</w:t>
            </w:r>
            <w:r w:rsidRPr="00D1798D">
              <w:rPr>
                <w:rFonts w:ascii="PT Astra Serif" w:eastAsia="Calibri" w:hAnsi="PT Astra Serif"/>
                <w:szCs w:val="20"/>
              </w:rPr>
              <w:t>, руб. (гр.3 / гр.2)</w:t>
            </w:r>
          </w:p>
        </w:tc>
        <w:tc>
          <w:tcPr>
            <w:tcW w:w="1276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Размер субсидии на одного участника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 xml:space="preserve">продукта </w:t>
            </w:r>
            <w:r w:rsidR="001E0A02" w:rsidRPr="00D1798D">
              <w:rPr>
                <w:rFonts w:ascii="PT Astra Serif" w:eastAsia="Calibri" w:hAnsi="PT Astra Serif"/>
                <w:szCs w:val="20"/>
              </w:rPr>
              <w:t>по территории Томской области,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 руб.</w:t>
            </w:r>
            <w:r w:rsidRPr="00D1798D">
              <w:rPr>
                <w:rStyle w:val="af3"/>
                <w:rFonts w:ascii="PT Astra Serif" w:eastAsia="Calibri" w:hAnsi="PT Astra Serif"/>
                <w:szCs w:val="20"/>
              </w:rPr>
              <w:footnoteReference w:id="1"/>
            </w:r>
          </w:p>
        </w:tc>
        <w:tc>
          <w:tcPr>
            <w:tcW w:w="1383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>Итоговый размер субсидии, руб. (гр.5 * гр.2)</w:t>
            </w:r>
          </w:p>
        </w:tc>
      </w:tr>
      <w:tr w:rsidR="00E84BD8" w:rsidRPr="00D1798D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3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E84BD8" w:rsidRPr="00D1798D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3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8A25A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gridSpan w:val="3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0F446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8" w:type="dxa"/>
            <w:gridSpan w:val="7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1E0A02" w:rsidRPr="00D1798D" w:rsidRDefault="001E0A02" w:rsidP="000226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>Расчет суммы размера субсидии на одного туриста с применением уточняющих коэффициентов осуществляется по формуле:</w:t>
      </w:r>
    </w:p>
    <w:p w:rsidR="001E0A02" w:rsidRPr="00D1798D" w:rsidRDefault="001E0A02" w:rsidP="00022677">
      <w:pPr>
        <w:pStyle w:val="formattext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>C = B x L, где:</w:t>
      </w:r>
    </w:p>
    <w:p w:rsidR="001E0A02" w:rsidRPr="00D1798D" w:rsidRDefault="001E0A02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>C - итоговая сумма субсидии на одного туриста;</w:t>
      </w:r>
    </w:p>
    <w:p w:rsidR="001E0A02" w:rsidRPr="00D1798D" w:rsidRDefault="001E0A02" w:rsidP="0002267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 xml:space="preserve">B - сумма субсидии на одного туриста, равная </w:t>
      </w:r>
      <w:r w:rsidR="00492167" w:rsidRPr="00D1798D">
        <w:rPr>
          <w:rFonts w:ascii="PT Astra Serif" w:hAnsi="PT Astra Serif"/>
          <w:sz w:val="26"/>
          <w:szCs w:val="26"/>
          <w:lang w:eastAsia="en-US" w:bidi="en-US"/>
        </w:rPr>
        <w:t>10</w:t>
      </w:r>
      <w:r w:rsidRPr="00D1798D">
        <w:rPr>
          <w:rFonts w:ascii="PT Astra Serif" w:hAnsi="PT Astra Serif"/>
          <w:sz w:val="26"/>
          <w:szCs w:val="26"/>
          <w:lang w:eastAsia="en-US" w:bidi="en-US"/>
        </w:rPr>
        <w:t>00 рублей;</w:t>
      </w:r>
    </w:p>
    <w:p w:rsidR="001E0A02" w:rsidRPr="00D1798D" w:rsidRDefault="001E0A02" w:rsidP="00022677">
      <w:pPr>
        <w:pStyle w:val="formattext"/>
        <w:spacing w:before="0" w:beforeAutospacing="0" w:after="0" w:afterAutospacing="0"/>
        <w:ind w:firstLine="709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 xml:space="preserve">L - уточняющий коэффициент, применяемый в зависимости от продолжительности </w:t>
      </w:r>
      <w:r w:rsidR="00A31C1D" w:rsidRPr="00D1798D">
        <w:rPr>
          <w:rFonts w:ascii="PT Astra Serif" w:hAnsi="PT Astra Serif"/>
          <w:sz w:val="26"/>
          <w:szCs w:val="26"/>
          <w:lang w:eastAsia="en-US" w:bidi="en-US"/>
        </w:rPr>
        <w:t>туристского продукта</w:t>
      </w:r>
      <w:r w:rsidRPr="00D1798D">
        <w:rPr>
          <w:rFonts w:ascii="PT Astra Serif" w:hAnsi="PT Astra Serif"/>
          <w:sz w:val="26"/>
          <w:szCs w:val="26"/>
          <w:lang w:eastAsia="en-US" w:bidi="en-US"/>
        </w:rPr>
        <w:t>, исчисляемой в ночах, проведенных в гостиницах</w:t>
      </w:r>
      <w:r w:rsidR="008A25A3" w:rsidRPr="00D1798D">
        <w:rPr>
          <w:rFonts w:ascii="PT Astra Serif" w:hAnsi="PT Astra Serif"/>
          <w:sz w:val="26"/>
          <w:szCs w:val="26"/>
          <w:lang w:eastAsia="en-US" w:bidi="en-US"/>
        </w:rPr>
        <w:t>.</w:t>
      </w:r>
    </w:p>
    <w:p w:rsidR="001E0A02" w:rsidRPr="00D1798D" w:rsidRDefault="001E0A02" w:rsidP="0002267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6"/>
          <w:szCs w:val="26"/>
          <w:lang w:eastAsia="en-US" w:bidi="en-US"/>
        </w:rPr>
      </w:pPr>
      <w:r w:rsidRPr="00D1798D">
        <w:rPr>
          <w:rFonts w:ascii="PT Astra Serif" w:hAnsi="PT Astra Serif"/>
          <w:sz w:val="26"/>
          <w:szCs w:val="26"/>
          <w:lang w:eastAsia="en-US" w:bidi="en-US"/>
        </w:rPr>
        <w:t>Определение значения коэффициента «L»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1E0A02" w:rsidRPr="00D1798D" w:rsidTr="000F4464">
        <w:trPr>
          <w:trHeight w:val="7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ascii="PT Astra Serif" w:hAnsi="PT Astra Serif"/>
                <w:szCs w:val="20"/>
              </w:rPr>
            </w:pPr>
            <w:r w:rsidRPr="00D1798D">
              <w:rPr>
                <w:rFonts w:ascii="PT Astra Serif" w:hAnsi="PT Astra Serif"/>
                <w:szCs w:val="20"/>
              </w:rPr>
              <w:t>Значение коэффициента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ascii="PT Astra Serif" w:hAnsi="PT Astra Serif"/>
                <w:szCs w:val="20"/>
              </w:rPr>
            </w:pPr>
            <w:r w:rsidRPr="00D1798D">
              <w:rPr>
                <w:rFonts w:ascii="PT Astra Serif" w:hAnsi="PT Astra Serif"/>
                <w:szCs w:val="20"/>
              </w:rPr>
              <w:t>Продолжительность туристского продукта, количество ночей, проведенных в гостиницах и (или) иных средствах размещения</w:t>
            </w:r>
          </w:p>
        </w:tc>
      </w:tr>
      <w:tr w:rsidR="001E0A02" w:rsidRPr="00D1798D" w:rsidTr="000F4464">
        <w:trPr>
          <w:trHeight w:val="40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1,0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1 ночь (включительно)</w:t>
            </w:r>
          </w:p>
        </w:tc>
      </w:tr>
      <w:tr w:rsidR="001E0A02" w:rsidRPr="00D1798D" w:rsidTr="000F4464">
        <w:trPr>
          <w:trHeight w:val="41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1,5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от 2 до 4 ночей (включительно)</w:t>
            </w:r>
          </w:p>
        </w:tc>
      </w:tr>
      <w:tr w:rsidR="001E0A02" w:rsidRPr="00D1798D" w:rsidTr="000F4464">
        <w:trPr>
          <w:trHeight w:val="40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2,0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E0A02" w:rsidRPr="00D1798D" w:rsidRDefault="001E0A02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0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1798D">
              <w:rPr>
                <w:rFonts w:ascii="PT Astra Serif" w:hAnsi="PT Astra Serif"/>
                <w:sz w:val="26"/>
                <w:szCs w:val="26"/>
              </w:rPr>
              <w:t>от 5 ночей</w:t>
            </w:r>
          </w:p>
        </w:tc>
      </w:tr>
    </w:tbl>
    <w:p w:rsidR="00E84BD8" w:rsidRPr="00D1798D" w:rsidRDefault="00E84BD8" w:rsidP="00022677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E84BD8" w:rsidRPr="00D1798D" w:rsidRDefault="00E84BD8" w:rsidP="00022677">
      <w:pPr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lastRenderedPageBreak/>
        <w:t>Полноту и достоверность указанных сведений на дату предоставления настоящего расчета подтверждаю.</w:t>
      </w:r>
    </w:p>
    <w:tbl>
      <w:tblPr>
        <w:tblpPr w:leftFromText="180" w:rightFromText="180" w:vertAnchor="text" w:horzAnchor="margin" w:tblpY="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F057C" w:rsidRPr="00D1798D" w:rsidTr="00FE3374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BF057C" w:rsidRPr="00D1798D" w:rsidTr="00FE3374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BF057C" w:rsidRPr="00D1798D" w:rsidTr="00FE3374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</w:rPr>
            </w:pPr>
          </w:p>
        </w:tc>
      </w:tr>
      <w:tr w:rsidR="00BF057C" w:rsidRPr="00D1798D" w:rsidTr="00FE3374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BF057C" w:rsidRPr="00D1798D" w:rsidTr="00FE3374">
        <w:trPr>
          <w:trHeight w:val="284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ind w:hanging="426"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57C" w:rsidRPr="00D1798D" w:rsidRDefault="00BF057C" w:rsidP="00022677">
            <w:pPr>
              <w:spacing w:line="160" w:lineRule="atLeast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</w:tr>
    </w:tbl>
    <w:p w:rsidR="00E84BD8" w:rsidRPr="00D1798D" w:rsidRDefault="00E84BD8" w:rsidP="00022677">
      <w:pPr>
        <w:rPr>
          <w:rFonts w:ascii="PT Astra Serif" w:hAnsi="PT Astra Serif"/>
          <w:sz w:val="24"/>
          <w:szCs w:val="24"/>
        </w:rPr>
      </w:pPr>
    </w:p>
    <w:p w:rsidR="000F4464" w:rsidRPr="00D1798D" w:rsidRDefault="000F4464" w:rsidP="0002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</w:rPr>
      </w:pPr>
      <w:r w:rsidRPr="00D1798D">
        <w:rPr>
          <w:rFonts w:ascii="PT Astra Serif" w:hAnsi="PT Astra Serif"/>
        </w:rPr>
        <w:br w:type="page"/>
      </w:r>
    </w:p>
    <w:p w:rsidR="00E84BD8" w:rsidRPr="00D1798D" w:rsidRDefault="00E84BD8" w:rsidP="00022677">
      <w:pPr>
        <w:rPr>
          <w:rFonts w:ascii="PT Astra Serif" w:hAnsi="PT Astra Serif"/>
        </w:rPr>
      </w:pP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Приложение №</w:t>
      </w:r>
      <w:r w:rsidR="001010EB"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 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3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br/>
        <w:t xml:space="preserve">к Порядку предоставления субсидии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на возмещение части транспортных расходов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субъектам туристской деятельности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на прием и обслуживание туристов в регионе</w:t>
      </w:r>
    </w:p>
    <w:p w:rsidR="000F4464" w:rsidRPr="00D1798D" w:rsidRDefault="000F4464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Форма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Департамент экономики 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Администрации Томской области</w:t>
      </w:r>
    </w:p>
    <w:p w:rsidR="000F4464" w:rsidRPr="00D1798D" w:rsidRDefault="000F4464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:rsidR="00E84BD8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Справка</w:t>
      </w:r>
    </w:p>
    <w:p w:rsidR="000F4464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 xml:space="preserve">о </w:t>
      </w:r>
      <w:r w:rsidR="000F4464" w:rsidRPr="00D1798D">
        <w:rPr>
          <w:rFonts w:ascii="PT Astra Serif" w:hAnsi="PT Astra Serif"/>
          <w:sz w:val="26"/>
          <w:szCs w:val="26"/>
        </w:rPr>
        <w:t xml:space="preserve">транспортных </w:t>
      </w:r>
      <w:r w:rsidRPr="00D1798D">
        <w:rPr>
          <w:rFonts w:ascii="PT Astra Serif" w:hAnsi="PT Astra Serif"/>
          <w:sz w:val="26"/>
          <w:szCs w:val="26"/>
        </w:rPr>
        <w:t xml:space="preserve">расходах </w:t>
      </w:r>
      <w:r w:rsidR="00965953" w:rsidRPr="00D1798D">
        <w:rPr>
          <w:rFonts w:ascii="PT Astra Serif" w:hAnsi="PT Astra Serif"/>
          <w:sz w:val="26"/>
          <w:szCs w:val="26"/>
        </w:rPr>
        <w:t>участника</w:t>
      </w:r>
      <w:r w:rsidRPr="00D1798D">
        <w:rPr>
          <w:rFonts w:ascii="PT Astra Serif" w:hAnsi="PT Astra Serif"/>
          <w:sz w:val="26"/>
          <w:szCs w:val="26"/>
        </w:rPr>
        <w:t xml:space="preserve"> на организацию </w:t>
      </w:r>
      <w:r w:rsidR="00965953" w:rsidRPr="00D1798D">
        <w:rPr>
          <w:rFonts w:ascii="PT Astra Serif" w:hAnsi="PT Astra Serif"/>
          <w:sz w:val="26"/>
          <w:szCs w:val="26"/>
        </w:rPr>
        <w:t>турист</w:t>
      </w:r>
      <w:r w:rsidR="00A31C1D" w:rsidRPr="00D1798D">
        <w:rPr>
          <w:rFonts w:ascii="PT Astra Serif" w:hAnsi="PT Astra Serif"/>
          <w:sz w:val="26"/>
          <w:szCs w:val="26"/>
        </w:rPr>
        <w:t xml:space="preserve">ского продукта </w:t>
      </w:r>
      <w:r w:rsidR="000F4464" w:rsidRPr="00D1798D">
        <w:rPr>
          <w:rFonts w:ascii="PT Astra Serif" w:hAnsi="PT Astra Serif"/>
          <w:sz w:val="26"/>
          <w:szCs w:val="26"/>
        </w:rPr>
        <w:t>по территории Томской области</w:t>
      </w:r>
    </w:p>
    <w:p w:rsidR="00E84BD8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8329"/>
      </w:tblGrid>
      <w:tr w:rsidR="00E84BD8" w:rsidRPr="00D1798D" w:rsidTr="00E84BD8"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за период</w:t>
            </w:r>
          </w:p>
        </w:tc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E84BD8"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iCs/>
              </w:rPr>
              <w:t xml:space="preserve">(указывается год, в котором организован </w:t>
            </w:r>
            <w:r w:rsidR="00C54608" w:rsidRPr="00D1798D">
              <w:rPr>
                <w:rFonts w:ascii="PT Astra Serif" w:eastAsia="Calibri" w:hAnsi="PT Astra Serif"/>
                <w:iCs/>
              </w:rPr>
              <w:t>туристический продукт</w:t>
            </w:r>
            <w:r w:rsidRPr="00D1798D">
              <w:rPr>
                <w:rFonts w:ascii="PT Astra Serif" w:eastAsia="Calibri" w:hAnsi="PT Astra Serif"/>
                <w:iCs/>
              </w:rPr>
              <w:t xml:space="preserve">, </w:t>
            </w:r>
            <w:r w:rsidRPr="00D1798D">
              <w:rPr>
                <w:rFonts w:ascii="PT Astra Serif" w:eastAsia="Calibri" w:hAnsi="PT Astra Serif"/>
                <w:iCs/>
              </w:rPr>
              <w:br/>
              <w:t>формат ДД.ММ.ГГГГ-ДД.ММ.ГГГГ)</w:t>
            </w:r>
          </w:p>
        </w:tc>
      </w:tr>
      <w:tr w:rsidR="00E84BD8" w:rsidRPr="00D1798D" w:rsidTr="00E84BD8">
        <w:tc>
          <w:tcPr>
            <w:tcW w:w="675" w:type="dxa"/>
            <w:tcBorders>
              <w:top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от</w:t>
            </w:r>
          </w:p>
        </w:tc>
        <w:tc>
          <w:tcPr>
            <w:tcW w:w="88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E84BD8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 xml:space="preserve">(наименование </w:t>
            </w:r>
            <w:r w:rsidR="000F4464" w:rsidRPr="00D1798D">
              <w:rPr>
                <w:rFonts w:ascii="PT Astra Serif" w:eastAsia="Calibri" w:hAnsi="PT Astra Serif"/>
                <w:iCs/>
              </w:rPr>
              <w:t>организации</w:t>
            </w:r>
            <w:r w:rsidRPr="00D1798D">
              <w:rPr>
                <w:rFonts w:ascii="PT Astra Serif" w:eastAsia="Calibri" w:hAnsi="PT Astra Serif"/>
                <w:iCs/>
              </w:rPr>
              <w:t>)</w:t>
            </w:r>
          </w:p>
        </w:tc>
      </w:tr>
    </w:tbl>
    <w:p w:rsidR="00E84BD8" w:rsidRPr="00D1798D" w:rsidRDefault="00E84BD8" w:rsidP="00022677">
      <w:pPr>
        <w:tabs>
          <w:tab w:val="left" w:pos="0"/>
        </w:tabs>
        <w:rPr>
          <w:rFonts w:ascii="PT Astra Serif" w:hAnsi="PT Astra Serif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84BD8" w:rsidRPr="00D1798D" w:rsidTr="000F4464">
        <w:tc>
          <w:tcPr>
            <w:tcW w:w="67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>№ п/п</w:t>
            </w:r>
          </w:p>
        </w:tc>
        <w:tc>
          <w:tcPr>
            <w:tcW w:w="570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Документы, </w:t>
            </w:r>
          </w:p>
          <w:p w:rsidR="00E84BD8" w:rsidRPr="00D1798D" w:rsidRDefault="00E84BD8" w:rsidP="00022677">
            <w:pPr>
              <w:tabs>
                <w:tab w:val="left" w:pos="0"/>
              </w:tabs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подтверждающие </w:t>
            </w:r>
            <w:r w:rsidR="000F4464" w:rsidRPr="00D1798D">
              <w:rPr>
                <w:rFonts w:ascii="PT Astra Serif" w:eastAsia="Calibri" w:hAnsi="PT Astra Serif"/>
                <w:szCs w:val="20"/>
              </w:rPr>
              <w:t xml:space="preserve">транспортные 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расходы </w:t>
            </w:r>
            <w:r w:rsidR="000F4464" w:rsidRPr="00D1798D">
              <w:rPr>
                <w:rFonts w:ascii="PT Astra Serif" w:eastAsia="Calibri" w:hAnsi="PT Astra Serif"/>
                <w:szCs w:val="20"/>
              </w:rPr>
              <w:t xml:space="preserve">организации </w:t>
            </w: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Оплачено </w:t>
            </w:r>
          </w:p>
          <w:p w:rsidR="00E84BD8" w:rsidRPr="00D1798D" w:rsidRDefault="00E84BD8" w:rsidP="00022677">
            <w:pPr>
              <w:tabs>
                <w:tab w:val="left" w:pos="0"/>
              </w:tabs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>за оказанные услуги, рублей</w:t>
            </w:r>
          </w:p>
        </w:tc>
      </w:tr>
      <w:tr w:rsidR="00E84BD8" w:rsidRPr="00D1798D" w:rsidTr="000F4464">
        <w:tc>
          <w:tcPr>
            <w:tcW w:w="67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0F4464">
        <w:tc>
          <w:tcPr>
            <w:tcW w:w="67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0F4464">
        <w:tc>
          <w:tcPr>
            <w:tcW w:w="67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0F4464">
        <w:tc>
          <w:tcPr>
            <w:tcW w:w="67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…</w:t>
            </w:r>
          </w:p>
        </w:tc>
        <w:tc>
          <w:tcPr>
            <w:tcW w:w="5705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E84BD8">
        <w:tc>
          <w:tcPr>
            <w:tcW w:w="6380" w:type="dxa"/>
            <w:gridSpan w:val="2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Итого расходов</w:t>
            </w:r>
          </w:p>
        </w:tc>
        <w:tc>
          <w:tcPr>
            <w:tcW w:w="3191" w:type="dxa"/>
            <w:shd w:val="clear" w:color="auto" w:fill="auto"/>
          </w:tcPr>
          <w:p w:rsidR="00E84BD8" w:rsidRPr="00D1798D" w:rsidRDefault="00E84BD8" w:rsidP="00022677">
            <w:pPr>
              <w:tabs>
                <w:tab w:val="left" w:pos="0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E84BD8" w:rsidRPr="00D1798D" w:rsidRDefault="00E84BD8" w:rsidP="00022677">
      <w:pPr>
        <w:tabs>
          <w:tab w:val="left" w:pos="0"/>
        </w:tabs>
        <w:rPr>
          <w:rFonts w:ascii="PT Astra Serif" w:hAnsi="PT Astra Serif"/>
        </w:rPr>
      </w:pPr>
    </w:p>
    <w:p w:rsidR="00E84BD8" w:rsidRPr="00D1798D" w:rsidRDefault="00E84BD8" w:rsidP="00022677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Полноту и достоверность указанных сведений на дату предоставления настоящей справки подтверждаю.</w:t>
      </w:r>
    </w:p>
    <w:p w:rsidR="00E84BD8" w:rsidRPr="00D1798D" w:rsidRDefault="00E84BD8" w:rsidP="0002267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Y="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84BD8" w:rsidRPr="00D1798D" w:rsidTr="00E84BD8">
        <w:trPr>
          <w:trHeight w:val="7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Руководитель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E84BD8">
        <w:trPr>
          <w:trHeight w:val="33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ind w:hanging="426"/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  <w:sz w:val="24"/>
                <w:szCs w:val="24"/>
              </w:rPr>
            </w:pP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(дата)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МП (при наличии)</w:t>
            </w:r>
          </w:p>
        </w:tc>
      </w:tr>
    </w:tbl>
    <w:p w:rsidR="00E84BD8" w:rsidRPr="00D1798D" w:rsidRDefault="00E84BD8" w:rsidP="00022677">
      <w:pPr>
        <w:tabs>
          <w:tab w:val="left" w:pos="0"/>
        </w:tabs>
        <w:rPr>
          <w:rFonts w:ascii="PT Astra Serif" w:hAnsi="PT Astra Serif"/>
        </w:rPr>
      </w:pPr>
    </w:p>
    <w:p w:rsidR="00E84BD8" w:rsidRPr="00D1798D" w:rsidRDefault="00E84BD8" w:rsidP="00022677">
      <w:pPr>
        <w:rPr>
          <w:rFonts w:ascii="PT Astra Serif" w:hAnsi="PT Astra Serif"/>
        </w:rPr>
      </w:pPr>
    </w:p>
    <w:p w:rsidR="000F4464" w:rsidRPr="00D1798D" w:rsidRDefault="000F4464" w:rsidP="0002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sz w:val="24"/>
          <w:szCs w:val="24"/>
        </w:rPr>
      </w:pPr>
      <w:r w:rsidRPr="00D1798D">
        <w:rPr>
          <w:rFonts w:ascii="PT Astra Serif" w:hAnsi="PT Astra Serif"/>
          <w:sz w:val="24"/>
          <w:szCs w:val="24"/>
        </w:rPr>
        <w:br w:type="page"/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lastRenderedPageBreak/>
        <w:t>Приложение №4</w:t>
      </w: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br/>
        <w:t xml:space="preserve">к Порядку предоставления субсидии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на возмещение части транспортных расходов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субъектам туристской деятельности </w:t>
      </w:r>
    </w:p>
    <w:p w:rsidR="000F4464" w:rsidRPr="00D1798D" w:rsidRDefault="000F4464" w:rsidP="00022677">
      <w:pPr>
        <w:pStyle w:val="2"/>
        <w:spacing w:before="0" w:after="0"/>
        <w:ind w:firstLine="709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на прием и обслуживание туристов в регионе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Форма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 xml:space="preserve">В Департамент экономики </w:t>
      </w:r>
    </w:p>
    <w:p w:rsidR="000F4464" w:rsidRPr="00D1798D" w:rsidRDefault="000F4464" w:rsidP="00022677">
      <w:pPr>
        <w:pStyle w:val="2"/>
        <w:pBdr>
          <w:right w:val="none" w:sz="4" w:space="1" w:color="000000"/>
        </w:pBdr>
        <w:spacing w:before="0" w:after="0"/>
        <w:jc w:val="right"/>
        <w:textAlignment w:val="baseline"/>
        <w:rPr>
          <w:rFonts w:ascii="PT Astra Serif" w:eastAsia="PT Astra Serif" w:hAnsi="PT Astra Serif" w:cs="PT Astra Serif"/>
          <w:bCs/>
          <w:sz w:val="26"/>
          <w:szCs w:val="26"/>
        </w:rPr>
      </w:pPr>
      <w:r w:rsidRPr="00D1798D">
        <w:rPr>
          <w:rFonts w:ascii="PT Astra Serif" w:eastAsia="PT Astra Serif" w:hAnsi="PT Astra Serif" w:cs="PT Astra Serif"/>
          <w:bCs/>
          <w:sz w:val="26"/>
          <w:szCs w:val="26"/>
        </w:rPr>
        <w:t>Администрации Томской области</w:t>
      </w:r>
    </w:p>
    <w:p w:rsidR="000F4464" w:rsidRPr="00D1798D" w:rsidRDefault="000F4464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:rsidR="00E84BD8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Программа</w:t>
      </w:r>
      <w:r w:rsidR="002C1F5D" w:rsidRPr="00D1798D">
        <w:rPr>
          <w:rFonts w:ascii="PT Astra Serif" w:hAnsi="PT Astra Serif"/>
          <w:sz w:val="26"/>
          <w:szCs w:val="26"/>
        </w:rPr>
        <w:t xml:space="preserve"> </w:t>
      </w:r>
      <w:r w:rsidR="00965953" w:rsidRPr="00D1798D">
        <w:rPr>
          <w:rFonts w:ascii="PT Astra Serif" w:eastAsia="Calibri" w:hAnsi="PT Astra Serif"/>
          <w:sz w:val="26"/>
          <w:szCs w:val="26"/>
        </w:rPr>
        <w:t>турист</w:t>
      </w:r>
      <w:r w:rsidR="00A31C1D" w:rsidRPr="00D1798D">
        <w:rPr>
          <w:rFonts w:ascii="PT Astra Serif" w:eastAsia="Calibri" w:hAnsi="PT Astra Serif"/>
          <w:sz w:val="26"/>
          <w:szCs w:val="26"/>
        </w:rPr>
        <w:t>ского продукта</w:t>
      </w:r>
      <w:r w:rsidRPr="00D1798D">
        <w:rPr>
          <w:rFonts w:ascii="PT Astra Serif" w:hAnsi="PT Astra Serif"/>
          <w:sz w:val="26"/>
          <w:szCs w:val="26"/>
        </w:rPr>
        <w:t xml:space="preserve"> </w:t>
      </w:r>
      <w:r w:rsidR="000F4464" w:rsidRPr="00D1798D">
        <w:rPr>
          <w:rFonts w:ascii="PT Astra Serif" w:hAnsi="PT Astra Serif"/>
          <w:sz w:val="26"/>
          <w:szCs w:val="26"/>
        </w:rPr>
        <w:t>по территории Томской области</w:t>
      </w:r>
    </w:p>
    <w:p w:rsidR="00E84BD8" w:rsidRPr="00D1798D" w:rsidRDefault="00E84BD8" w:rsidP="00022677">
      <w:pPr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1"/>
        <w:gridCol w:w="486"/>
        <w:gridCol w:w="1551"/>
        <w:gridCol w:w="1696"/>
        <w:gridCol w:w="139"/>
      </w:tblGrid>
      <w:tr w:rsidR="00E84BD8" w:rsidRPr="00D1798D" w:rsidTr="00F613A3">
        <w:trPr>
          <w:gridAfter w:val="1"/>
          <w:wAfter w:w="139" w:type="dxa"/>
          <w:trHeight w:val="368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Наименование </w:t>
            </w:r>
            <w:r w:rsidR="00965953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</w:p>
        </w:tc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trHeight w:val="686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Продолжительность </w:t>
            </w:r>
            <w:r w:rsidR="00965953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D1798D">
              <w:rPr>
                <w:rFonts w:ascii="PT Astra Serif" w:eastAsia="Calibri" w:hAnsi="PT Astra Serif"/>
                <w:i/>
                <w:sz w:val="26"/>
                <w:szCs w:val="26"/>
              </w:rPr>
              <w:t>(</w:t>
            </w:r>
            <w:r w:rsidRPr="00D1798D">
              <w:rPr>
                <w:rFonts w:ascii="PT Astra Serif" w:eastAsia="Calibri" w:hAnsi="PT Astra Serif"/>
                <w:iCs/>
                <w:szCs w:val="20"/>
              </w:rPr>
              <w:t>формат ДД.ММ</w:t>
            </w:r>
            <w:proofErr w:type="gramStart"/>
            <w:r w:rsidRPr="00D1798D">
              <w:rPr>
                <w:rFonts w:ascii="PT Astra Serif" w:eastAsia="Calibri" w:hAnsi="PT Astra Serif"/>
                <w:iCs/>
                <w:szCs w:val="20"/>
              </w:rPr>
              <w:t>.Г</w:t>
            </w:r>
            <w:proofErr w:type="gramEnd"/>
            <w:r w:rsidRPr="00D1798D">
              <w:rPr>
                <w:rFonts w:ascii="PT Astra Serif" w:eastAsia="Calibri" w:hAnsi="PT Astra Serif"/>
                <w:iCs/>
                <w:szCs w:val="20"/>
              </w:rPr>
              <w:t>ГГГ-ДД.ММ.ГГГГ</w:t>
            </w:r>
            <w:r w:rsidRPr="00D1798D">
              <w:rPr>
                <w:rFonts w:ascii="PT Astra Serif" w:eastAsia="Calibri" w:hAnsi="PT Astra Serif"/>
                <w:iCs/>
                <w:sz w:val="26"/>
                <w:szCs w:val="26"/>
              </w:rPr>
              <w:t>)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trHeight w:val="874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5B3D65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Т</w:t>
            </w:r>
            <w:r w:rsidR="00E84BD8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ерритории 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>Томской области</w:t>
            </w:r>
            <w:r w:rsidR="00E84BD8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, через которые проходит маршрут </w:t>
            </w:r>
            <w:r w:rsidR="00965953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5B3D65" w:rsidRPr="00D1798D" w:rsidTr="00F613A3">
        <w:trPr>
          <w:gridAfter w:val="1"/>
          <w:wAfter w:w="139" w:type="dxa"/>
          <w:trHeight w:val="693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D65" w:rsidRPr="00D1798D" w:rsidRDefault="005B3D65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Программа </w:t>
            </w:r>
            <w:r w:rsidR="00965953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по дням и часам с указанием объектов посещения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D65" w:rsidRPr="00D1798D" w:rsidRDefault="005B3D65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trHeight w:val="952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D65" w:rsidRPr="00D1798D" w:rsidRDefault="005B3D65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Наименование и адрес мест размещения (проживания) туристов в период туристско</w:t>
            </w:r>
            <w:r w:rsidR="00314201" w:rsidRPr="00D1798D">
              <w:rPr>
                <w:rFonts w:ascii="PT Astra Serif" w:eastAsia="Calibri" w:hAnsi="PT Astra Serif"/>
                <w:sz w:val="26"/>
                <w:szCs w:val="26"/>
              </w:rPr>
              <w:t>го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314201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</w:p>
          <w:p w:rsidR="00E84BD8" w:rsidRPr="00D1798D" w:rsidRDefault="00E84BD8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trHeight w:val="289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D65" w:rsidRPr="00D1798D" w:rsidRDefault="005B3D65" w:rsidP="000226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trHeight w:val="412"/>
          <w:jc w:val="center"/>
        </w:trPr>
        <w:tc>
          <w:tcPr>
            <w:tcW w:w="58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ind w:left="0" w:firstLine="284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Список участников </w:t>
            </w:r>
            <w:r w:rsidR="00965953" w:rsidRPr="00D1798D">
              <w:rPr>
                <w:rFonts w:ascii="PT Astra Serif" w:eastAsia="Calibri" w:hAnsi="PT Astra Serif"/>
                <w:sz w:val="26"/>
                <w:szCs w:val="26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продукта</w:t>
            </w: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D1798D">
              <w:rPr>
                <w:rFonts w:ascii="PT Astra Serif" w:eastAsia="Calibri" w:hAnsi="PT Astra Serif"/>
                <w:i/>
                <w:szCs w:val="20"/>
              </w:rPr>
              <w:t>(</w:t>
            </w:r>
            <w:r w:rsidRPr="00D1798D">
              <w:rPr>
                <w:rFonts w:ascii="PT Astra Serif" w:eastAsia="Calibri" w:hAnsi="PT Astra Serif"/>
                <w:iCs/>
                <w:szCs w:val="20"/>
              </w:rPr>
              <w:t xml:space="preserve">с указанием </w:t>
            </w:r>
            <w:r w:rsidR="00787500" w:rsidRPr="00D1798D">
              <w:rPr>
                <w:rFonts w:ascii="PT Astra Serif" w:eastAsia="Calibri" w:hAnsi="PT Astra Serif"/>
                <w:iCs/>
                <w:szCs w:val="20"/>
              </w:rPr>
              <w:t>фамилии, имени, отчества (последнее – при наличии)</w:t>
            </w:r>
            <w:r w:rsidRPr="00D1798D">
              <w:rPr>
                <w:rFonts w:ascii="PT Astra Serif" w:eastAsia="Calibri" w:hAnsi="PT Astra Serif"/>
                <w:iCs/>
                <w:szCs w:val="20"/>
              </w:rPr>
              <w:t xml:space="preserve"> и паспортных данны</w:t>
            </w:r>
            <w:r w:rsidRPr="00D1798D">
              <w:rPr>
                <w:rFonts w:ascii="PT Astra Serif" w:eastAsia="Calibri" w:hAnsi="PT Astra Serif"/>
                <w:i/>
                <w:szCs w:val="20"/>
              </w:rPr>
              <w:t>х</w:t>
            </w:r>
            <w:r w:rsidRPr="00D1798D">
              <w:rPr>
                <w:rFonts w:ascii="PT Astra Serif" w:eastAsia="Calibri" w:hAnsi="PT Astra Serif"/>
                <w:i/>
                <w:sz w:val="26"/>
                <w:szCs w:val="26"/>
              </w:rPr>
              <w:t>)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ФИО участника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314201" w:rsidRPr="00D1798D">
              <w:rPr>
                <w:rFonts w:ascii="PT Astra Serif" w:eastAsia="Calibri" w:hAnsi="PT Astra Serif"/>
                <w:szCs w:val="20"/>
              </w:rPr>
              <w:t>продукта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Cs w:val="20"/>
              </w:rPr>
            </w:pPr>
            <w:r w:rsidRPr="00D1798D">
              <w:rPr>
                <w:rFonts w:ascii="PT Astra Serif" w:eastAsia="Calibri" w:hAnsi="PT Astra Serif"/>
                <w:szCs w:val="20"/>
              </w:rPr>
              <w:t xml:space="preserve">Паспортные данные участника </w:t>
            </w:r>
            <w:r w:rsidR="00965953" w:rsidRPr="00D1798D">
              <w:rPr>
                <w:rFonts w:ascii="PT Astra Serif" w:eastAsia="Calibri" w:hAnsi="PT Astra Serif"/>
                <w:szCs w:val="20"/>
              </w:rPr>
              <w:t xml:space="preserve">туристского </w:t>
            </w:r>
            <w:r w:rsidR="00A31C1D" w:rsidRPr="00D1798D">
              <w:rPr>
                <w:rFonts w:ascii="PT Astra Serif" w:eastAsia="Calibri" w:hAnsi="PT Astra Serif"/>
                <w:szCs w:val="20"/>
              </w:rPr>
              <w:t>продукта</w:t>
            </w:r>
            <w:r w:rsidRPr="00D1798D">
              <w:rPr>
                <w:rFonts w:ascii="PT Astra Serif" w:eastAsia="Calibri" w:hAnsi="PT Astra Serif"/>
                <w:szCs w:val="20"/>
              </w:rPr>
              <w:t xml:space="preserve"> (серия, номер, кем и когда выдан документ)</w:t>
            </w:r>
          </w:p>
        </w:tc>
      </w:tr>
      <w:tr w:rsidR="00E84BD8" w:rsidRPr="00D1798D" w:rsidTr="00F613A3">
        <w:trPr>
          <w:trHeight w:val="412"/>
          <w:jc w:val="center"/>
        </w:trPr>
        <w:tc>
          <w:tcPr>
            <w:tcW w:w="5891" w:type="dxa"/>
            <w:vMerge/>
            <w:tcBorders>
              <w:left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tabs>
                <w:tab w:val="left" w:pos="567"/>
              </w:tabs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trHeight w:val="412"/>
          <w:jc w:val="center"/>
        </w:trPr>
        <w:tc>
          <w:tcPr>
            <w:tcW w:w="5891" w:type="dxa"/>
            <w:vMerge/>
            <w:tcBorders>
              <w:left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tabs>
                <w:tab w:val="left" w:pos="567"/>
              </w:tabs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trHeight w:val="412"/>
          <w:jc w:val="center"/>
        </w:trPr>
        <w:tc>
          <w:tcPr>
            <w:tcW w:w="58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tabs>
                <w:tab w:val="left" w:pos="567"/>
              </w:tabs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>…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426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D1798D">
              <w:rPr>
                <w:rFonts w:ascii="PT Astra Serif" w:eastAsia="Calibri" w:hAnsi="PT Astra Serif"/>
                <w:sz w:val="26"/>
                <w:szCs w:val="26"/>
              </w:rPr>
              <w:t xml:space="preserve">Информация о получении туроператором согласия на обработку персональных данных от участников </w:t>
            </w:r>
            <w:r w:rsidR="00A31C1D" w:rsidRPr="00D1798D">
              <w:rPr>
                <w:rFonts w:ascii="PT Astra Serif" w:eastAsia="Calibri" w:hAnsi="PT Astra Serif"/>
                <w:sz w:val="26"/>
                <w:szCs w:val="26"/>
              </w:rPr>
              <w:t>туристического продукта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E84BD8" w:rsidRPr="00D1798D" w:rsidTr="00F613A3">
        <w:trPr>
          <w:gridAfter w:val="1"/>
          <w:wAfter w:w="139" w:type="dxa"/>
          <w:jc w:val="center"/>
        </w:trPr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</w:tbl>
    <w:p w:rsidR="00E84BD8" w:rsidRPr="00D1798D" w:rsidRDefault="00E84BD8" w:rsidP="00022677">
      <w:pPr>
        <w:tabs>
          <w:tab w:val="left" w:pos="0"/>
        </w:tabs>
        <w:ind w:firstLine="709"/>
        <w:rPr>
          <w:rFonts w:ascii="PT Astra Serif" w:hAnsi="PT Astra Serif"/>
          <w:sz w:val="26"/>
          <w:szCs w:val="26"/>
        </w:rPr>
      </w:pPr>
      <w:r w:rsidRPr="00D1798D">
        <w:rPr>
          <w:rFonts w:ascii="PT Astra Serif" w:hAnsi="PT Astra Serif"/>
          <w:sz w:val="26"/>
          <w:szCs w:val="26"/>
        </w:rPr>
        <w:t>Полноту и достоверность указанных сведений на дату предоставления настоящей программы подтверждаю.</w:t>
      </w:r>
    </w:p>
    <w:p w:rsidR="00D1798D" w:rsidRPr="00D1798D" w:rsidRDefault="00D1798D" w:rsidP="0002267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Y="8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84BD8" w:rsidRPr="00D1798D" w:rsidTr="00E84BD8">
        <w:trPr>
          <w:trHeight w:val="7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Руководитель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D1798D" w:rsidTr="00E84BD8">
        <w:trPr>
          <w:trHeight w:val="33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D1798D">
              <w:rPr>
                <w:rFonts w:ascii="PT Astra Serif" w:eastAsia="Calibri" w:hAnsi="PT Astra Serif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(расшифровка подписи)</w:t>
            </w:r>
          </w:p>
        </w:tc>
      </w:tr>
      <w:tr w:rsidR="00E84BD8" w:rsidRPr="00D1798D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ind w:hanging="426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E84BD8" w:rsidRPr="00022677" w:rsidTr="00E84BD8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BD8" w:rsidRPr="00D1798D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(дата)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BD8" w:rsidRPr="00022677" w:rsidRDefault="00E84BD8" w:rsidP="00022677">
            <w:pPr>
              <w:jc w:val="center"/>
              <w:rPr>
                <w:rFonts w:ascii="PT Astra Serif" w:eastAsia="Calibri" w:hAnsi="PT Astra Serif"/>
                <w:iCs/>
              </w:rPr>
            </w:pPr>
            <w:r w:rsidRPr="00D1798D">
              <w:rPr>
                <w:rFonts w:ascii="PT Astra Serif" w:eastAsia="Calibri" w:hAnsi="PT Astra Serif"/>
                <w:iCs/>
              </w:rPr>
              <w:t>МП (при наличии)</w:t>
            </w:r>
          </w:p>
        </w:tc>
      </w:tr>
    </w:tbl>
    <w:p w:rsidR="00C075B9" w:rsidRPr="0037258E" w:rsidRDefault="00C075B9" w:rsidP="00D23E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eastAsia="PT Astra Serif" w:hAnsi="PT Astra Serif" w:cs="PT Astra Serif"/>
          <w:b/>
        </w:rPr>
      </w:pPr>
    </w:p>
    <w:sectPr w:rsidR="00C075B9" w:rsidRPr="0037258E" w:rsidSect="005573DB">
      <w:headerReference w:type="first" r:id="rId15"/>
      <w:pgSz w:w="11907" w:h="16840"/>
      <w:pgMar w:top="1418" w:right="851" w:bottom="1021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D2" w:rsidRDefault="00952AD2">
      <w:r>
        <w:separator/>
      </w:r>
    </w:p>
  </w:endnote>
  <w:endnote w:type="continuationSeparator" w:id="0">
    <w:p w:rsidR="00952AD2" w:rsidRDefault="0095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DB" w:rsidRDefault="005573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A" w:rsidRDefault="0052698A">
    <w:pPr>
      <w:pStyle w:val="ad"/>
      <w:ind w:left="-567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DB" w:rsidRDefault="005573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D2" w:rsidRDefault="00952AD2">
      <w:r>
        <w:separator/>
      </w:r>
    </w:p>
  </w:footnote>
  <w:footnote w:type="continuationSeparator" w:id="0">
    <w:p w:rsidR="00952AD2" w:rsidRDefault="00952AD2">
      <w:r>
        <w:continuationSeparator/>
      </w:r>
    </w:p>
  </w:footnote>
  <w:footnote w:id="1">
    <w:p w:rsidR="0052698A" w:rsidRPr="001E0A02" w:rsidRDefault="0052698A" w:rsidP="008A25A3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sz w:val="18"/>
        </w:rPr>
      </w:pPr>
      <w:r>
        <w:rPr>
          <w:rStyle w:val="af3"/>
        </w:rPr>
        <w:footnoteRef/>
      </w:r>
      <w:r>
        <w:t xml:space="preserve"> </w:t>
      </w:r>
      <w:r w:rsidRPr="001E0A02">
        <w:rPr>
          <w:rFonts w:ascii="Times New Roman" w:eastAsia="Times New Roman" w:hAnsi="Times New Roman" w:cs="Times New Roman"/>
          <w:sz w:val="18"/>
        </w:rPr>
        <w:t>Расчет производится в соответствии с пунктом 25 Порядк</w:t>
      </w:r>
      <w:r>
        <w:rPr>
          <w:rFonts w:ascii="Times New Roman" w:eastAsia="Times New Roman" w:hAnsi="Times New Roman" w:cs="Times New Roman"/>
          <w:sz w:val="18"/>
        </w:rPr>
        <w:t>а</w:t>
      </w:r>
      <w:r w:rsidRPr="001E0A02">
        <w:rPr>
          <w:rFonts w:ascii="Times New Roman" w:eastAsia="Times New Roman" w:hAnsi="Times New Roman" w:cs="Times New Roman"/>
          <w:sz w:val="18"/>
        </w:rPr>
        <w:t xml:space="preserve"> предоставления субсидии на возмещение части транспортных расходов субъектам туристской деятельности на прием и обслуживание туристов в регионе</w:t>
      </w:r>
      <w:r>
        <w:rPr>
          <w:rFonts w:ascii="Times New Roman" w:eastAsia="Times New Roman" w:hAnsi="Times New Roman" w:cs="Times New Roman"/>
          <w:sz w:val="18"/>
        </w:rPr>
        <w:t>,</w:t>
      </w:r>
      <w:r w:rsidRPr="001E0A02">
        <w:rPr>
          <w:rFonts w:ascii="Times New Roman" w:eastAsia="Times New Roman" w:hAnsi="Times New Roman" w:cs="Times New Roman"/>
          <w:sz w:val="18"/>
        </w:rPr>
        <w:t xml:space="preserve"> утверждённого постановлением </w:t>
      </w:r>
      <w:r>
        <w:rPr>
          <w:rFonts w:ascii="Times New Roman" w:eastAsia="Times New Roman" w:hAnsi="Times New Roman" w:cs="Times New Roman"/>
          <w:sz w:val="18"/>
        </w:rPr>
        <w:t xml:space="preserve">Администрации Томской области </w:t>
      </w:r>
      <w:r w:rsidRPr="001E0A02"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1E0A02">
        <w:rPr>
          <w:rFonts w:ascii="Times New Roman" w:eastAsia="Times New Roman" w:hAnsi="Times New Roman" w:cs="Times New Roman"/>
          <w:sz w:val="18"/>
        </w:rPr>
        <w:t>от</w:t>
      </w:r>
      <w:proofErr w:type="gramEnd"/>
      <w:r w:rsidRPr="001E0A0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________ </w:t>
      </w:r>
      <w:r w:rsidRPr="001E0A02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№ ____ (указать реквизиты)</w:t>
      </w:r>
      <w:r w:rsidRPr="001E0A02">
        <w:rPr>
          <w:rFonts w:ascii="Times New Roman" w:eastAsia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A" w:rsidRDefault="0052698A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2698A" w:rsidRDefault="005269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A" w:rsidRPr="005573DB" w:rsidRDefault="0052698A" w:rsidP="007C2AD3">
    <w:pPr>
      <w:pStyle w:val="ab"/>
      <w:framePr w:wrap="around" w:vAnchor="text" w:hAnchor="page" w:x="6175" w:y="-183"/>
      <w:jc w:val="left"/>
      <w:rPr>
        <w:rStyle w:val="af6"/>
        <w:b w:val="0"/>
        <w:bCs/>
        <w:sz w:val="24"/>
      </w:rPr>
    </w:pPr>
    <w:r w:rsidRPr="005573DB">
      <w:rPr>
        <w:rStyle w:val="af6"/>
        <w:b w:val="0"/>
        <w:bCs/>
        <w:sz w:val="24"/>
      </w:rPr>
      <w:fldChar w:fldCharType="begin"/>
    </w:r>
    <w:r w:rsidRPr="005573DB">
      <w:rPr>
        <w:rStyle w:val="af6"/>
        <w:b w:val="0"/>
        <w:bCs/>
        <w:sz w:val="24"/>
      </w:rPr>
      <w:instrText xml:space="preserve">PAGE  </w:instrText>
    </w:r>
    <w:r w:rsidRPr="005573DB">
      <w:rPr>
        <w:rStyle w:val="af6"/>
        <w:b w:val="0"/>
        <w:bCs/>
        <w:sz w:val="24"/>
      </w:rPr>
      <w:fldChar w:fldCharType="separate"/>
    </w:r>
    <w:r w:rsidR="005573DB">
      <w:rPr>
        <w:rStyle w:val="af6"/>
        <w:b w:val="0"/>
        <w:bCs/>
        <w:noProof/>
        <w:sz w:val="24"/>
      </w:rPr>
      <w:t>7</w:t>
    </w:r>
    <w:r w:rsidRPr="005573DB">
      <w:rPr>
        <w:rStyle w:val="af6"/>
        <w:b w:val="0"/>
        <w:bCs/>
        <w:sz w:val="24"/>
      </w:rPr>
      <w:fldChar w:fldCharType="end"/>
    </w:r>
  </w:p>
  <w:p w:rsidR="0052698A" w:rsidRDefault="0052698A" w:rsidP="000804FA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8A" w:rsidRDefault="0052698A">
    <w:pPr>
      <w:spacing w:after="120"/>
      <w:jc w:val="center"/>
      <w:rPr>
        <w:rFonts w:ascii="PT Astra Serif" w:eastAsia="PT Astra Serif" w:hAnsi="PT Astra Serif" w:cs="PT Astra Serif"/>
        <w:b/>
      </w:rPr>
    </w:pPr>
    <w:r>
      <w:rPr>
        <w:rFonts w:ascii="PT Astra Serif" w:eastAsia="PT Astra Serif" w:hAnsi="PT Astra Serif" w:cs="PT Astra Serif"/>
        <w:noProof/>
        <w:lang w:eastAsia="ru-RU" w:bidi="ne-NP"/>
      </w:rPr>
      <w:drawing>
        <wp:inline distT="0" distB="0" distL="0" distR="0" wp14:anchorId="1371CE91" wp14:editId="100E4009">
          <wp:extent cx="723900" cy="6572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698A" w:rsidRDefault="0052698A">
    <w:pPr>
      <w:pStyle w:val="ab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администрация ТОМСКОЙ ОБЛАСТИ</w:t>
    </w:r>
  </w:p>
  <w:p w:rsidR="0052698A" w:rsidRDefault="0052698A">
    <w:pPr>
      <w:pStyle w:val="ab"/>
      <w:spacing w:before="240" w:after="0"/>
      <w:rPr>
        <w:rFonts w:ascii="PT Astra Serif" w:eastAsia="PT Astra Serif" w:hAnsi="PT Astra Serif" w:cs="PT Astra Serif"/>
        <w:spacing w:val="20"/>
        <w:szCs w:val="28"/>
      </w:rPr>
    </w:pPr>
    <w:r>
      <w:rPr>
        <w:rFonts w:ascii="PT Astra Serif" w:eastAsia="PT Astra Serif" w:hAnsi="PT Astra Serif" w:cs="PT Astra Serif"/>
        <w:spacing w:val="20"/>
        <w:szCs w:val="28"/>
      </w:rPr>
      <w:t>постановление</w:t>
    </w:r>
  </w:p>
  <w:p w:rsidR="0052698A" w:rsidRDefault="0052698A">
    <w:pPr>
      <w:pStyle w:val="ab"/>
      <w:spacing w:before="240" w:after="0"/>
      <w:rPr>
        <w:rFonts w:ascii="PT Astra Serif" w:eastAsia="PT Astra Serif" w:hAnsi="PT Astra Serif" w:cs="PT Astra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651951"/>
      <w:docPartObj>
        <w:docPartGallery w:val="Page Numbers (Top of Page)"/>
        <w:docPartUnique/>
      </w:docPartObj>
    </w:sdtPr>
    <w:sdtEndPr>
      <w:rPr>
        <w:b w:val="0"/>
        <w:bCs/>
      </w:rPr>
    </w:sdtEndPr>
    <w:sdtContent>
      <w:p w:rsidR="005573DB" w:rsidRPr="005573DB" w:rsidRDefault="005573DB">
        <w:pPr>
          <w:pStyle w:val="ab"/>
          <w:rPr>
            <w:b w:val="0"/>
            <w:bCs/>
          </w:rPr>
        </w:pPr>
        <w:r w:rsidRPr="005573DB">
          <w:rPr>
            <w:b w:val="0"/>
            <w:bCs/>
          </w:rPr>
          <w:fldChar w:fldCharType="begin"/>
        </w:r>
        <w:r w:rsidRPr="005573DB">
          <w:rPr>
            <w:b w:val="0"/>
            <w:bCs/>
          </w:rPr>
          <w:instrText>PAGE   \* MERGEFORMAT</w:instrText>
        </w:r>
        <w:r w:rsidRPr="005573DB">
          <w:rPr>
            <w:b w:val="0"/>
            <w:bCs/>
          </w:rPr>
          <w:fldChar w:fldCharType="separate"/>
        </w:r>
        <w:r>
          <w:rPr>
            <w:b w:val="0"/>
            <w:bCs/>
            <w:noProof/>
          </w:rPr>
          <w:t>1</w:t>
        </w:r>
        <w:r w:rsidRPr="005573DB">
          <w:rPr>
            <w:b w:val="0"/>
            <w:bCs/>
          </w:rPr>
          <w:fldChar w:fldCharType="end"/>
        </w:r>
      </w:p>
    </w:sdtContent>
  </w:sdt>
  <w:p w:rsidR="0052698A" w:rsidRDefault="005269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6E93"/>
    <w:multiLevelType w:val="hybridMultilevel"/>
    <w:tmpl w:val="5DE214B8"/>
    <w:lvl w:ilvl="0" w:tplc="5E74E3B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C92D3A"/>
    <w:multiLevelType w:val="hybridMultilevel"/>
    <w:tmpl w:val="B1FA3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A35A18"/>
    <w:multiLevelType w:val="hybridMultilevel"/>
    <w:tmpl w:val="E506C146"/>
    <w:lvl w:ilvl="0" w:tplc="4E7C6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CE7"/>
    <w:multiLevelType w:val="hybridMultilevel"/>
    <w:tmpl w:val="9EE0A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627FD"/>
    <w:multiLevelType w:val="hybridMultilevel"/>
    <w:tmpl w:val="CA1AFFB2"/>
    <w:lvl w:ilvl="0" w:tplc="131CA04A">
      <w:start w:val="1"/>
      <w:numFmt w:val="decimal"/>
      <w:lvlText w:val="%1)"/>
      <w:lvlJc w:val="left"/>
      <w:pPr>
        <w:ind w:left="13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CD00D6D"/>
    <w:multiLevelType w:val="hybridMultilevel"/>
    <w:tmpl w:val="5DE214B8"/>
    <w:lvl w:ilvl="0" w:tplc="5E74E3B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9495670"/>
    <w:multiLevelType w:val="hybridMultilevel"/>
    <w:tmpl w:val="CA1AFFB2"/>
    <w:lvl w:ilvl="0" w:tplc="131CA04A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6FD1227"/>
    <w:multiLevelType w:val="hybridMultilevel"/>
    <w:tmpl w:val="61F68AB0"/>
    <w:lvl w:ilvl="0" w:tplc="09A4133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81E777B"/>
    <w:multiLevelType w:val="hybridMultilevel"/>
    <w:tmpl w:val="DBD89056"/>
    <w:lvl w:ilvl="0" w:tplc="6128C32A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F4C16"/>
    <w:multiLevelType w:val="hybridMultilevel"/>
    <w:tmpl w:val="9EE0A02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32A2C28"/>
    <w:multiLevelType w:val="hybridMultilevel"/>
    <w:tmpl w:val="8896431C"/>
    <w:lvl w:ilvl="0" w:tplc="E0385AE6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075EA"/>
    <w:multiLevelType w:val="hybridMultilevel"/>
    <w:tmpl w:val="A80413E2"/>
    <w:lvl w:ilvl="0" w:tplc="CF20BA1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6D3611F5"/>
    <w:multiLevelType w:val="hybridMultilevel"/>
    <w:tmpl w:val="7B5277A0"/>
    <w:lvl w:ilvl="0" w:tplc="DB26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B171F"/>
    <w:multiLevelType w:val="hybridMultilevel"/>
    <w:tmpl w:val="7D8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D7FA1"/>
    <w:multiLevelType w:val="hybridMultilevel"/>
    <w:tmpl w:val="CA1AFFB2"/>
    <w:lvl w:ilvl="0" w:tplc="131CA04A">
      <w:start w:val="1"/>
      <w:numFmt w:val="decimal"/>
      <w:lvlText w:val="%1)"/>
      <w:lvlJc w:val="left"/>
      <w:pPr>
        <w:ind w:left="13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8286029"/>
    <w:multiLevelType w:val="hybridMultilevel"/>
    <w:tmpl w:val="DBD89056"/>
    <w:lvl w:ilvl="0" w:tplc="6128C32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5"/>
  </w:num>
  <w:num w:numId="9">
    <w:abstractNumId w:val="14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F"/>
    <w:rsid w:val="00003A5C"/>
    <w:rsid w:val="00003E0D"/>
    <w:rsid w:val="00005D61"/>
    <w:rsid w:val="00022677"/>
    <w:rsid w:val="00027028"/>
    <w:rsid w:val="00030DEB"/>
    <w:rsid w:val="00040748"/>
    <w:rsid w:val="00054379"/>
    <w:rsid w:val="000624B3"/>
    <w:rsid w:val="00063DA3"/>
    <w:rsid w:val="0007494E"/>
    <w:rsid w:val="000804FA"/>
    <w:rsid w:val="00081C92"/>
    <w:rsid w:val="00096D63"/>
    <w:rsid w:val="000B4A15"/>
    <w:rsid w:val="000C384E"/>
    <w:rsid w:val="000D2FC0"/>
    <w:rsid w:val="000D401D"/>
    <w:rsid w:val="000D55D1"/>
    <w:rsid w:val="000E4089"/>
    <w:rsid w:val="000F1749"/>
    <w:rsid w:val="000F4464"/>
    <w:rsid w:val="000F6AB9"/>
    <w:rsid w:val="001010EB"/>
    <w:rsid w:val="00111526"/>
    <w:rsid w:val="00116459"/>
    <w:rsid w:val="00125A3A"/>
    <w:rsid w:val="00127352"/>
    <w:rsid w:val="001309E0"/>
    <w:rsid w:val="001314E0"/>
    <w:rsid w:val="00133EBA"/>
    <w:rsid w:val="001352AF"/>
    <w:rsid w:val="00144C87"/>
    <w:rsid w:val="00147B93"/>
    <w:rsid w:val="001503CF"/>
    <w:rsid w:val="00151A20"/>
    <w:rsid w:val="00151C98"/>
    <w:rsid w:val="0015318E"/>
    <w:rsid w:val="001579FA"/>
    <w:rsid w:val="00163CCF"/>
    <w:rsid w:val="0017029F"/>
    <w:rsid w:val="00171E97"/>
    <w:rsid w:val="00173CA5"/>
    <w:rsid w:val="00173FE1"/>
    <w:rsid w:val="0018148C"/>
    <w:rsid w:val="00186476"/>
    <w:rsid w:val="001919AC"/>
    <w:rsid w:val="001B1593"/>
    <w:rsid w:val="001B56EF"/>
    <w:rsid w:val="001B6CB5"/>
    <w:rsid w:val="001B743C"/>
    <w:rsid w:val="001C23E3"/>
    <w:rsid w:val="001C5AF8"/>
    <w:rsid w:val="001D0C88"/>
    <w:rsid w:val="001D5E64"/>
    <w:rsid w:val="001E0A02"/>
    <w:rsid w:val="001E4050"/>
    <w:rsid w:val="001E5033"/>
    <w:rsid w:val="001E5AE2"/>
    <w:rsid w:val="001E766A"/>
    <w:rsid w:val="00201989"/>
    <w:rsid w:val="00203FAB"/>
    <w:rsid w:val="002100EC"/>
    <w:rsid w:val="0021480F"/>
    <w:rsid w:val="00214E42"/>
    <w:rsid w:val="00215B91"/>
    <w:rsid w:val="00216814"/>
    <w:rsid w:val="00221A4D"/>
    <w:rsid w:val="0024171E"/>
    <w:rsid w:val="00245144"/>
    <w:rsid w:val="002466AC"/>
    <w:rsid w:val="00250B3D"/>
    <w:rsid w:val="00251D1B"/>
    <w:rsid w:val="00255053"/>
    <w:rsid w:val="00256B99"/>
    <w:rsid w:val="00265F64"/>
    <w:rsid w:val="002704B6"/>
    <w:rsid w:val="002777CD"/>
    <w:rsid w:val="00290B78"/>
    <w:rsid w:val="002929D6"/>
    <w:rsid w:val="002952A9"/>
    <w:rsid w:val="0029736B"/>
    <w:rsid w:val="002A075C"/>
    <w:rsid w:val="002A0D71"/>
    <w:rsid w:val="002A2564"/>
    <w:rsid w:val="002A4429"/>
    <w:rsid w:val="002A5D2F"/>
    <w:rsid w:val="002A777D"/>
    <w:rsid w:val="002B2268"/>
    <w:rsid w:val="002B525C"/>
    <w:rsid w:val="002C1F5D"/>
    <w:rsid w:val="002D529B"/>
    <w:rsid w:val="002E072E"/>
    <w:rsid w:val="002E16FD"/>
    <w:rsid w:val="002E1D70"/>
    <w:rsid w:val="002E3DD0"/>
    <w:rsid w:val="002F0ABA"/>
    <w:rsid w:val="002F3F56"/>
    <w:rsid w:val="00301716"/>
    <w:rsid w:val="00305386"/>
    <w:rsid w:val="0031010B"/>
    <w:rsid w:val="0031039B"/>
    <w:rsid w:val="00310C97"/>
    <w:rsid w:val="00314201"/>
    <w:rsid w:val="0031612B"/>
    <w:rsid w:val="00317F5B"/>
    <w:rsid w:val="0033067F"/>
    <w:rsid w:val="0033152A"/>
    <w:rsid w:val="00335A14"/>
    <w:rsid w:val="00341553"/>
    <w:rsid w:val="00355CDC"/>
    <w:rsid w:val="00362E00"/>
    <w:rsid w:val="003650DB"/>
    <w:rsid w:val="00370B65"/>
    <w:rsid w:val="0037258E"/>
    <w:rsid w:val="00374654"/>
    <w:rsid w:val="00376925"/>
    <w:rsid w:val="0038484E"/>
    <w:rsid w:val="0038573B"/>
    <w:rsid w:val="00390103"/>
    <w:rsid w:val="00392BB8"/>
    <w:rsid w:val="0039547F"/>
    <w:rsid w:val="00397D37"/>
    <w:rsid w:val="003B1C34"/>
    <w:rsid w:val="003C38A4"/>
    <w:rsid w:val="003D24CC"/>
    <w:rsid w:val="003D75BC"/>
    <w:rsid w:val="003D773F"/>
    <w:rsid w:val="003E476C"/>
    <w:rsid w:val="003E4855"/>
    <w:rsid w:val="003F7906"/>
    <w:rsid w:val="00402725"/>
    <w:rsid w:val="0041430B"/>
    <w:rsid w:val="00423E25"/>
    <w:rsid w:val="00430C6A"/>
    <w:rsid w:val="004350B2"/>
    <w:rsid w:val="004365CF"/>
    <w:rsid w:val="00437386"/>
    <w:rsid w:val="00442D30"/>
    <w:rsid w:val="004439FB"/>
    <w:rsid w:val="00453D6D"/>
    <w:rsid w:val="00456F8F"/>
    <w:rsid w:val="00461376"/>
    <w:rsid w:val="0046425E"/>
    <w:rsid w:val="00471FA9"/>
    <w:rsid w:val="004809A1"/>
    <w:rsid w:val="004822CC"/>
    <w:rsid w:val="00484228"/>
    <w:rsid w:val="00492167"/>
    <w:rsid w:val="00493174"/>
    <w:rsid w:val="004973AE"/>
    <w:rsid w:val="00497E2E"/>
    <w:rsid w:val="004A61A6"/>
    <w:rsid w:val="004B76E4"/>
    <w:rsid w:val="004D7E9E"/>
    <w:rsid w:val="004E5148"/>
    <w:rsid w:val="004E51A9"/>
    <w:rsid w:val="004F1757"/>
    <w:rsid w:val="004F30A4"/>
    <w:rsid w:val="0050270C"/>
    <w:rsid w:val="00502D54"/>
    <w:rsid w:val="00503100"/>
    <w:rsid w:val="00516214"/>
    <w:rsid w:val="00520AAA"/>
    <w:rsid w:val="005236B0"/>
    <w:rsid w:val="00523C9E"/>
    <w:rsid w:val="0052698A"/>
    <w:rsid w:val="005323BA"/>
    <w:rsid w:val="00540A72"/>
    <w:rsid w:val="00540D4F"/>
    <w:rsid w:val="00541414"/>
    <w:rsid w:val="005437C6"/>
    <w:rsid w:val="005443C2"/>
    <w:rsid w:val="0054451E"/>
    <w:rsid w:val="005446AA"/>
    <w:rsid w:val="00554EB8"/>
    <w:rsid w:val="005573DB"/>
    <w:rsid w:val="00562771"/>
    <w:rsid w:val="00567715"/>
    <w:rsid w:val="00574A39"/>
    <w:rsid w:val="00576910"/>
    <w:rsid w:val="0058192F"/>
    <w:rsid w:val="00582D41"/>
    <w:rsid w:val="005A1DBB"/>
    <w:rsid w:val="005A1EE3"/>
    <w:rsid w:val="005A3627"/>
    <w:rsid w:val="005A6112"/>
    <w:rsid w:val="005B3D65"/>
    <w:rsid w:val="005B6636"/>
    <w:rsid w:val="005B748E"/>
    <w:rsid w:val="005C40C0"/>
    <w:rsid w:val="005C5A7B"/>
    <w:rsid w:val="005E3B44"/>
    <w:rsid w:val="005E7274"/>
    <w:rsid w:val="005F7B94"/>
    <w:rsid w:val="00600372"/>
    <w:rsid w:val="00606239"/>
    <w:rsid w:val="0060633D"/>
    <w:rsid w:val="006127D4"/>
    <w:rsid w:val="00616DE3"/>
    <w:rsid w:val="00617BE3"/>
    <w:rsid w:val="0062207C"/>
    <w:rsid w:val="0062542A"/>
    <w:rsid w:val="00632428"/>
    <w:rsid w:val="006327DF"/>
    <w:rsid w:val="00633F33"/>
    <w:rsid w:val="00635B35"/>
    <w:rsid w:val="00635E69"/>
    <w:rsid w:val="00642AA8"/>
    <w:rsid w:val="0064530B"/>
    <w:rsid w:val="00650B72"/>
    <w:rsid w:val="00651243"/>
    <w:rsid w:val="006533A7"/>
    <w:rsid w:val="006544CC"/>
    <w:rsid w:val="006675FF"/>
    <w:rsid w:val="00670572"/>
    <w:rsid w:val="006756AF"/>
    <w:rsid w:val="00680878"/>
    <w:rsid w:val="006813A0"/>
    <w:rsid w:val="00684111"/>
    <w:rsid w:val="006854A1"/>
    <w:rsid w:val="006A5148"/>
    <w:rsid w:val="006A5AFC"/>
    <w:rsid w:val="006B3D95"/>
    <w:rsid w:val="006B7131"/>
    <w:rsid w:val="006C5566"/>
    <w:rsid w:val="006D6DCB"/>
    <w:rsid w:val="006E479C"/>
    <w:rsid w:val="006E4CF0"/>
    <w:rsid w:val="006F07D5"/>
    <w:rsid w:val="006F2D38"/>
    <w:rsid w:val="006F534E"/>
    <w:rsid w:val="006F6B28"/>
    <w:rsid w:val="007052AF"/>
    <w:rsid w:val="00706D4E"/>
    <w:rsid w:val="0072047D"/>
    <w:rsid w:val="0072118A"/>
    <w:rsid w:val="00737D95"/>
    <w:rsid w:val="007578DD"/>
    <w:rsid w:val="00760573"/>
    <w:rsid w:val="0076365B"/>
    <w:rsid w:val="00764363"/>
    <w:rsid w:val="00781639"/>
    <w:rsid w:val="007856FA"/>
    <w:rsid w:val="00786D89"/>
    <w:rsid w:val="00786DD3"/>
    <w:rsid w:val="00787500"/>
    <w:rsid w:val="00790408"/>
    <w:rsid w:val="00790760"/>
    <w:rsid w:val="0079295B"/>
    <w:rsid w:val="007A1BCD"/>
    <w:rsid w:val="007C1277"/>
    <w:rsid w:val="007C2AD3"/>
    <w:rsid w:val="007C50E2"/>
    <w:rsid w:val="007C7467"/>
    <w:rsid w:val="007D03D8"/>
    <w:rsid w:val="007D716A"/>
    <w:rsid w:val="007E6C5A"/>
    <w:rsid w:val="007F5841"/>
    <w:rsid w:val="0080081C"/>
    <w:rsid w:val="008017F5"/>
    <w:rsid w:val="0081012B"/>
    <w:rsid w:val="008125DF"/>
    <w:rsid w:val="008209B7"/>
    <w:rsid w:val="00830C07"/>
    <w:rsid w:val="00830F7A"/>
    <w:rsid w:val="008345B8"/>
    <w:rsid w:val="008427E2"/>
    <w:rsid w:val="00845AAE"/>
    <w:rsid w:val="00846629"/>
    <w:rsid w:val="0085342A"/>
    <w:rsid w:val="0086133A"/>
    <w:rsid w:val="00872B02"/>
    <w:rsid w:val="008804A4"/>
    <w:rsid w:val="00894913"/>
    <w:rsid w:val="0089508D"/>
    <w:rsid w:val="00895B86"/>
    <w:rsid w:val="008A25A3"/>
    <w:rsid w:val="008A387F"/>
    <w:rsid w:val="008A4223"/>
    <w:rsid w:val="008A471E"/>
    <w:rsid w:val="008A60B9"/>
    <w:rsid w:val="008B0A39"/>
    <w:rsid w:val="008B260D"/>
    <w:rsid w:val="008C23BC"/>
    <w:rsid w:val="008C30C7"/>
    <w:rsid w:val="008C3F3B"/>
    <w:rsid w:val="008C4220"/>
    <w:rsid w:val="008C6C61"/>
    <w:rsid w:val="008C7C7D"/>
    <w:rsid w:val="008C7E8A"/>
    <w:rsid w:val="008D5F4B"/>
    <w:rsid w:val="008F3D4E"/>
    <w:rsid w:val="008F480A"/>
    <w:rsid w:val="009011A9"/>
    <w:rsid w:val="0090244F"/>
    <w:rsid w:val="0091429C"/>
    <w:rsid w:val="00937DC7"/>
    <w:rsid w:val="0095083B"/>
    <w:rsid w:val="00952AD2"/>
    <w:rsid w:val="00955BAB"/>
    <w:rsid w:val="00964FD5"/>
    <w:rsid w:val="00965953"/>
    <w:rsid w:val="00965955"/>
    <w:rsid w:val="00980D02"/>
    <w:rsid w:val="00983B63"/>
    <w:rsid w:val="009841A4"/>
    <w:rsid w:val="0099031B"/>
    <w:rsid w:val="00991A5C"/>
    <w:rsid w:val="00997221"/>
    <w:rsid w:val="009A23ED"/>
    <w:rsid w:val="009A4AC0"/>
    <w:rsid w:val="009A64D7"/>
    <w:rsid w:val="009B4423"/>
    <w:rsid w:val="009B5672"/>
    <w:rsid w:val="009B61FC"/>
    <w:rsid w:val="009C4FFD"/>
    <w:rsid w:val="009C5F73"/>
    <w:rsid w:val="009D5171"/>
    <w:rsid w:val="009E0D90"/>
    <w:rsid w:val="009E126A"/>
    <w:rsid w:val="009E5DA8"/>
    <w:rsid w:val="009F3F94"/>
    <w:rsid w:val="00A03766"/>
    <w:rsid w:val="00A12D5C"/>
    <w:rsid w:val="00A23CC7"/>
    <w:rsid w:val="00A30020"/>
    <w:rsid w:val="00A31C1D"/>
    <w:rsid w:val="00A35820"/>
    <w:rsid w:val="00A45C86"/>
    <w:rsid w:val="00A477D6"/>
    <w:rsid w:val="00A53C10"/>
    <w:rsid w:val="00A55082"/>
    <w:rsid w:val="00A64456"/>
    <w:rsid w:val="00A64ABA"/>
    <w:rsid w:val="00A73110"/>
    <w:rsid w:val="00A7540A"/>
    <w:rsid w:val="00A77472"/>
    <w:rsid w:val="00A77F23"/>
    <w:rsid w:val="00A80721"/>
    <w:rsid w:val="00A811AE"/>
    <w:rsid w:val="00A8212A"/>
    <w:rsid w:val="00A82D3A"/>
    <w:rsid w:val="00A8682B"/>
    <w:rsid w:val="00A87A46"/>
    <w:rsid w:val="00A969D9"/>
    <w:rsid w:val="00AA4CFD"/>
    <w:rsid w:val="00AA51A0"/>
    <w:rsid w:val="00AA6B1F"/>
    <w:rsid w:val="00AB4223"/>
    <w:rsid w:val="00AC5F0A"/>
    <w:rsid w:val="00AD2AF3"/>
    <w:rsid w:val="00AD5DFC"/>
    <w:rsid w:val="00AD6D50"/>
    <w:rsid w:val="00AD7424"/>
    <w:rsid w:val="00AD7E1F"/>
    <w:rsid w:val="00AE130F"/>
    <w:rsid w:val="00AF1556"/>
    <w:rsid w:val="00AF4157"/>
    <w:rsid w:val="00AF415B"/>
    <w:rsid w:val="00AF5CEF"/>
    <w:rsid w:val="00B06A45"/>
    <w:rsid w:val="00B10240"/>
    <w:rsid w:val="00B2313F"/>
    <w:rsid w:val="00B239D1"/>
    <w:rsid w:val="00B269BB"/>
    <w:rsid w:val="00B34FDD"/>
    <w:rsid w:val="00B36730"/>
    <w:rsid w:val="00B41E0B"/>
    <w:rsid w:val="00B46ED0"/>
    <w:rsid w:val="00B475DE"/>
    <w:rsid w:val="00B50826"/>
    <w:rsid w:val="00B53AA7"/>
    <w:rsid w:val="00B67D53"/>
    <w:rsid w:val="00B70797"/>
    <w:rsid w:val="00B84C85"/>
    <w:rsid w:val="00B87FA4"/>
    <w:rsid w:val="00B91D73"/>
    <w:rsid w:val="00B939EF"/>
    <w:rsid w:val="00B971F0"/>
    <w:rsid w:val="00BA4FBD"/>
    <w:rsid w:val="00BB42C3"/>
    <w:rsid w:val="00BC4C29"/>
    <w:rsid w:val="00BC5E18"/>
    <w:rsid w:val="00BC6501"/>
    <w:rsid w:val="00BD3EDE"/>
    <w:rsid w:val="00BD40BF"/>
    <w:rsid w:val="00BE4130"/>
    <w:rsid w:val="00BE6C14"/>
    <w:rsid w:val="00BF057C"/>
    <w:rsid w:val="00C03029"/>
    <w:rsid w:val="00C0303D"/>
    <w:rsid w:val="00C05174"/>
    <w:rsid w:val="00C075B9"/>
    <w:rsid w:val="00C077EB"/>
    <w:rsid w:val="00C12F83"/>
    <w:rsid w:val="00C54608"/>
    <w:rsid w:val="00C60935"/>
    <w:rsid w:val="00C666CF"/>
    <w:rsid w:val="00C753BA"/>
    <w:rsid w:val="00C77BDA"/>
    <w:rsid w:val="00C839B5"/>
    <w:rsid w:val="00C855D9"/>
    <w:rsid w:val="00C865C2"/>
    <w:rsid w:val="00C90495"/>
    <w:rsid w:val="00C90C7E"/>
    <w:rsid w:val="00C90E7C"/>
    <w:rsid w:val="00C921E6"/>
    <w:rsid w:val="00C926F6"/>
    <w:rsid w:val="00C92ED7"/>
    <w:rsid w:val="00C94693"/>
    <w:rsid w:val="00CA0903"/>
    <w:rsid w:val="00CA725D"/>
    <w:rsid w:val="00CB021A"/>
    <w:rsid w:val="00CB0768"/>
    <w:rsid w:val="00CB12D5"/>
    <w:rsid w:val="00CB55E5"/>
    <w:rsid w:val="00CC28BD"/>
    <w:rsid w:val="00CC5909"/>
    <w:rsid w:val="00CD5A34"/>
    <w:rsid w:val="00CD6789"/>
    <w:rsid w:val="00CD7807"/>
    <w:rsid w:val="00CD7DB7"/>
    <w:rsid w:val="00CF099D"/>
    <w:rsid w:val="00CF7C25"/>
    <w:rsid w:val="00D0243F"/>
    <w:rsid w:val="00D10FFB"/>
    <w:rsid w:val="00D1798D"/>
    <w:rsid w:val="00D211C5"/>
    <w:rsid w:val="00D23E1E"/>
    <w:rsid w:val="00D23FB1"/>
    <w:rsid w:val="00D3126F"/>
    <w:rsid w:val="00D352D7"/>
    <w:rsid w:val="00D40A09"/>
    <w:rsid w:val="00D508D5"/>
    <w:rsid w:val="00D54E18"/>
    <w:rsid w:val="00D555F7"/>
    <w:rsid w:val="00D64C74"/>
    <w:rsid w:val="00D676CF"/>
    <w:rsid w:val="00D73B08"/>
    <w:rsid w:val="00D8623F"/>
    <w:rsid w:val="00D872C1"/>
    <w:rsid w:val="00D9090C"/>
    <w:rsid w:val="00D93E4B"/>
    <w:rsid w:val="00D96A3D"/>
    <w:rsid w:val="00D9797B"/>
    <w:rsid w:val="00DA12A4"/>
    <w:rsid w:val="00DA3039"/>
    <w:rsid w:val="00DB4CB9"/>
    <w:rsid w:val="00DB6395"/>
    <w:rsid w:val="00DC16C4"/>
    <w:rsid w:val="00DC2C91"/>
    <w:rsid w:val="00DD10B2"/>
    <w:rsid w:val="00DE3A66"/>
    <w:rsid w:val="00DF07F2"/>
    <w:rsid w:val="00DF10BC"/>
    <w:rsid w:val="00DF3940"/>
    <w:rsid w:val="00DF4E98"/>
    <w:rsid w:val="00DF75C9"/>
    <w:rsid w:val="00E065B2"/>
    <w:rsid w:val="00E077B9"/>
    <w:rsid w:val="00E11534"/>
    <w:rsid w:val="00E15768"/>
    <w:rsid w:val="00E171D1"/>
    <w:rsid w:val="00E207C2"/>
    <w:rsid w:val="00E219EA"/>
    <w:rsid w:val="00E25911"/>
    <w:rsid w:val="00E26F48"/>
    <w:rsid w:val="00E27F2B"/>
    <w:rsid w:val="00E3192A"/>
    <w:rsid w:val="00E32D09"/>
    <w:rsid w:val="00E345B7"/>
    <w:rsid w:val="00E346AA"/>
    <w:rsid w:val="00E37EA0"/>
    <w:rsid w:val="00E46222"/>
    <w:rsid w:val="00E46B22"/>
    <w:rsid w:val="00E50044"/>
    <w:rsid w:val="00E50905"/>
    <w:rsid w:val="00E76F06"/>
    <w:rsid w:val="00E84BD8"/>
    <w:rsid w:val="00EA3B97"/>
    <w:rsid w:val="00EA666E"/>
    <w:rsid w:val="00EA6A03"/>
    <w:rsid w:val="00EB5998"/>
    <w:rsid w:val="00EC0A79"/>
    <w:rsid w:val="00ED51AB"/>
    <w:rsid w:val="00EE203D"/>
    <w:rsid w:val="00EF0DE1"/>
    <w:rsid w:val="00EF1204"/>
    <w:rsid w:val="00EF47EE"/>
    <w:rsid w:val="00EF58E0"/>
    <w:rsid w:val="00F00C6E"/>
    <w:rsid w:val="00F100DE"/>
    <w:rsid w:val="00F14830"/>
    <w:rsid w:val="00F22BB3"/>
    <w:rsid w:val="00F24F92"/>
    <w:rsid w:val="00F26FA8"/>
    <w:rsid w:val="00F27840"/>
    <w:rsid w:val="00F367B2"/>
    <w:rsid w:val="00F4150A"/>
    <w:rsid w:val="00F415B0"/>
    <w:rsid w:val="00F42924"/>
    <w:rsid w:val="00F472F2"/>
    <w:rsid w:val="00F474C5"/>
    <w:rsid w:val="00F474C9"/>
    <w:rsid w:val="00F613A3"/>
    <w:rsid w:val="00F62BA7"/>
    <w:rsid w:val="00F6304F"/>
    <w:rsid w:val="00F74543"/>
    <w:rsid w:val="00F76F10"/>
    <w:rsid w:val="00F801E6"/>
    <w:rsid w:val="00FA172B"/>
    <w:rsid w:val="00FB0A82"/>
    <w:rsid w:val="00FB125B"/>
    <w:rsid w:val="00FC1C67"/>
    <w:rsid w:val="00FE0C3F"/>
    <w:rsid w:val="00FE11DC"/>
    <w:rsid w:val="00FE18D7"/>
    <w:rsid w:val="00FE3374"/>
    <w:rsid w:val="00FF0390"/>
    <w:rsid w:val="00FF13C6"/>
    <w:rsid w:val="00FF418B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1B1593"/>
    <w:rPr>
      <w:szCs w:val="22"/>
      <w:lang w:eastAsia="en-US" w:bidi="en-US"/>
    </w:rPr>
  </w:style>
  <w:style w:type="paragraph" w:customStyle="1" w:styleId="formattext">
    <w:name w:val="formattext"/>
    <w:basedOn w:val="a"/>
    <w:rsid w:val="00622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ne-NP"/>
    </w:rPr>
  </w:style>
  <w:style w:type="paragraph" w:customStyle="1" w:styleId="headertext">
    <w:name w:val="headertext"/>
    <w:basedOn w:val="a"/>
    <w:rsid w:val="004B7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ne-NP"/>
    </w:rPr>
  </w:style>
  <w:style w:type="character" w:styleId="afe">
    <w:name w:val="annotation reference"/>
    <w:basedOn w:val="a0"/>
    <w:uiPriority w:val="99"/>
    <w:semiHidden/>
    <w:unhideWhenUsed/>
    <w:rsid w:val="00AD742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D7424"/>
    <w:rPr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D7424"/>
    <w:rPr>
      <w:lang w:eastAsia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D742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D7424"/>
    <w:rPr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1B1593"/>
    <w:rPr>
      <w:szCs w:val="22"/>
      <w:lang w:eastAsia="en-US" w:bidi="en-US"/>
    </w:rPr>
  </w:style>
  <w:style w:type="paragraph" w:customStyle="1" w:styleId="formattext">
    <w:name w:val="formattext"/>
    <w:basedOn w:val="a"/>
    <w:rsid w:val="00622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ne-NP"/>
    </w:rPr>
  </w:style>
  <w:style w:type="paragraph" w:customStyle="1" w:styleId="headertext">
    <w:name w:val="headertext"/>
    <w:basedOn w:val="a"/>
    <w:rsid w:val="004B7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ne-NP"/>
    </w:rPr>
  </w:style>
  <w:style w:type="character" w:styleId="afe">
    <w:name w:val="annotation reference"/>
    <w:basedOn w:val="a0"/>
    <w:uiPriority w:val="99"/>
    <w:semiHidden/>
    <w:unhideWhenUsed/>
    <w:rsid w:val="00AD742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D7424"/>
    <w:rPr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D7424"/>
    <w:rPr>
      <w:lang w:eastAsia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D742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D7424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8A7A-694A-4EC4-A9B1-C582A86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Ольга Анатольевна Румянцева</cp:lastModifiedBy>
  <cp:revision>6</cp:revision>
  <cp:lastPrinted>2022-08-04T10:34:00Z</cp:lastPrinted>
  <dcterms:created xsi:type="dcterms:W3CDTF">2022-08-04T09:57:00Z</dcterms:created>
  <dcterms:modified xsi:type="dcterms:W3CDTF">2022-08-04T10:40:00Z</dcterms:modified>
</cp:coreProperties>
</file>